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Отчет главы Кировского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Ленинградской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области  А. М. Гардашникова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работе районного Совета депутатов и главы Кировского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Советом депутатов на 2019 год перспективным планом, в отчетном году было проведено 12 плановых заседаний Совета депутатов, в том числе 7 заседаний третьего созыва, 5 заседания Совета депутатов четвертого созыва и 1 внеочередное заседание Совета депутатов четвертого созыва. Одновременно, в 2019 году было проведено 12 заседаний постоянных комиссий, на которых обсуждались вопросы, выносимые на заседание Совета депутатов и рекомендации по решениям. В отчетном году Советом депутатов было принято 124 муниципальных правовых актов, в т.ч. нормативных - 35, издано 8 постановлений и 33 распоряжений главы Кировского муниципального района. Нормативно-правовые акты были своевременно опубликованы в районной газете «Ладога», а так же размещены на сайте администрации Кировского муниципального района и на сайте нормативно-правовых актов Минюста РФ.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отчетном году продолжалась работа  по эффективному использованию средств бюджета и внебюджетных источников финансирования, совершенствованию деятельности органов  местного самоуправления района. Так, в 2019 году Советом депутатов были рассмотрены и приняты решения: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бюджет КМР 2019 года и на плановый период 2020-2021 годов;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Кировского муниципального района на 2020 год и на плановый период 2021-2022 годов;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и дополнений в бюджет КМР 2020 года и на плановый период 2021-2022 годов;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межбюджетных отношениях в Кировском муниципальном районе Ленинградской области;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единых нормативов отчислений в бюджеты сельских поселений КМР от платы за передачу в аренду земельных участков, государственная собственность на которые не разграничена и которые расположены в границах сельских поселений, а также средств от продажи прав на заключение договоров аренды указанных земельных участков;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внесений дополнений и изменений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безвозмездной передаче имущества из собственности Кировского муниципального района в государственную собственность Ленинградской области.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Продолжена работа, связанная с внесением дополнительных изменений в Устав Кировского муниципального района Ленинградской области, с целью его соответствия изменениям и дополнениям, произошедшим в федеральном и областном  законодательстве; утвержден порядок организации и проведения публичных слушаний в Кировском муниципальном районе; внесены изменения в Положение об Общественной палате Кировского муниципального района, в Положение о контрольно-счетной комиссии Совета депутатов КМР; утверждены Положения об аппарате  Совета депутатов Кировского муниципального района и Положение о порядке присутствия граждан (физических лиц), в том числе предоставлений организаций (юридических лиц), общественных объединений, государственных органов и органов частного самоуправления на открытых заседаниях Совета депутатов Кировского муниципального района Ленинградской области; внесены изменения и дополнения в ранее принятые решения Совета депутатов, направленные на совершенствование организации управления и структуры администрации Кировского муниципального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оставлена без внимания социальная направленность в деятельности Совета депутатов и его комиссий. В отчетном году принято 8 решений по социальной тематике, это и утверждение тарифов на платные образовательные услуги, оказываемые организациями подведомственными Управлению культуры района; утверждение тарифов на услуги УМП «Плавательный бассейн»; утверждение стоимости услуг по погребению. Внесены изменения в Положение о знаке «За вклад в развитие Кировского района» - сейчас этим знаком могут награждаться и юридические лица. Поддержана инициатива Совета ветеранов Кировского муниципального района о вынесении на рассмотрение вЗаконодательное собрание ЛО предложения о внесении изменения в областной закон №95-оз «О почетных званиях Ленинградской области «Город воинской доблести», «Населенный пункт воинской доблести», расширив область присвоенного почетного звания до «Район воинской доблести».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отчетном 2019 году наши граждане имели возможность участвовать в публичных слушаниях, организуемых и проводимых Советом депутатов и администрацией района: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 февраля «О внесении изменений в устав Кировского муниципального района Ленинградской области»;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мая «Об исполнении бюджета Кировского муниципального района Ленинградской области за 2018 год»;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 ноября «О бюджете Кировского муниципального района Ленинградской области на 2020 год и на плановый период 2020 и 2021 годов». В ходе подготовки и проведения этого публичного слушания, поступило 5 предложений, которые были рассмотрены рабочей группой, одобрены на комиссии Совета депутатов, а затем Советом депутатов было принято решение о внесении изменений в доходную и расходную часть бюджета на 2020-2022 годы, среди них: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доходов: от оказания платных услуг, от продажи земельных участков; уменьшение доходов: по акцизам;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расходов: на питание и хозяйственные нужды в детском саду пос. Мга; на увеличение резервного фонда; на увеличение межбюджетного трансферта сельским поселениям;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счет средств резервного фонда предусмотрены расходы: на осуществление полномочий по решению вопросов местного значения; на публикации в СМИ; на создание молодежного Коворкинг-центра;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расходную часть бюджета 2020-2022 годов в части софинансирования по муниципальным программам, в т.ч. в области образования, в области культуры; внесены изменения в расходную часть бюджета на текущие расходы МКУ «УХОиТ».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Избранные депутаты в составе Совета депутатов Кировского муниципального района Ленинградской области принимают активное участие в деятельности комиссий Совета депутатов, а также в работе комиссий администрации района, в постоянных комиссиях Совета муниципальных образований Ленинградской области, в Совете представительных органов муниципальных образований при Законодательном собрании Ленинградской области. Наши депутаты входят и в состав Молодежного парламента Ленинградской области, принимают участие в обучении на занятиях и в деятельности Муниципальной школы при областном ЗАКСе.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Районный Совет депутатов совместно с администрацией Кировского муниципального района, Советами депутатов и администрациями поселений провели большую работу в связи с подготовкой и проведением 15 сентября выборов в местные органы власти. Важнейшее политическое событие отчетного года прошло в нашем районе на высоком организованном уровне, без существенных замечаний как со стороны наблюдателей, так и наших избирателей – и в этом большая заслуга депутатов Совета депутатов Кировского муниципального района.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Депутаты районного Совета депутатов уделяют значительное внимание защите интересов своих избирателей, обеспечивают контроль за соблюдением как бюджета КМР, так и бюджетов поселений  района. Важнейшей работой депутатов районного Совета является работа с обращением граждан, депутаты ведут прием наших жителей и в Совете депутатов КМР и в своих поселениях.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так, главой района в 2019 году было рассмотрено 5 устных, 12 письменных обращений и 8 обращений в электронном виде. По всем обращениям (в основном – о нарушениях в землепользовании, по ЖКХ и социальной сфере) даны ответы, разъяснения.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как глава Кировского муниципального района, веду прием граждан каждую вторую среду месяца в помещении общественной приемной администрации района. Для решения важных для КМР и срочных, не требующих отлагательства, вопросов двери моего кабинета открыты  каждый рабочий день.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       </w:t>
      </w:r>
      <w:r>
        <w:rPr>
          <w:rFonts w:ascii="Times New Roman" w:hAnsi="Times New Roman"/>
          <w:b/>
          <w:color w:val="000000"/>
          <w:sz w:val="32"/>
          <w:szCs w:val="32"/>
        </w:rPr>
        <w:t>Исполнение сметы расходов совета депутатов в 2019 году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.</w:t>
      </w:r>
    </w:p>
    <w:p>
      <w:pPr>
        <w:jc w:val="both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В целях оптимизации расходов в 2019г. на закупку товаров, работ, услуг для обеспечения муниципальных нужд, не приводящих к приобретению товаров, работ, услуг, которые имеют избыточные потребительские свойства или являются предметами роскоши, все закупки производились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</w:p>
    <w:p>
      <w:pPr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Федеральным законом "О размещении заказов на поставки товаров, выполнение работ, услуг для государственных и муниципальных нужд" от 05.04.2013 № 44-ФЗ;</w:t>
      </w:r>
    </w:p>
    <w:p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 - распоряжением главы Кировского муниципального района ЛО № 17 от 27.06.2018г. "Об утверждении ведомственного перечня  отдельных видов товаров, работ, услуг, их потребительские   свойства (в том числе качество) и иные характеристики      (в том числе предельные цены товаров, работ, услуг), закупаемых советом депутатов Кировского  муниципального района Ленинградской области";                                   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распоряжением главы Кировского муниципального района ЛО № 18 от 27.06.2018г.  "Об утверждении нормативных затрат  на обеспечение </w:t>
      </w:r>
      <w:r>
        <w:rPr>
          <w:rFonts w:ascii="Times New Roman" w:hAnsi="Times New Roman"/>
          <w:color w:val="000000"/>
          <w:sz w:val="28"/>
          <w:szCs w:val="28"/>
        </w:rPr>
        <w:t>функций совета депутатов Кировского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".    </w:t>
      </w:r>
    </w:p>
    <w:p>
      <w:pPr>
        <w:jc w:val="both"/>
        <w:rPr>
          <w:rFonts w:ascii="Calibri" w:hAnsi="Calibri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Результат - эффективное использование средств местного бюджета, определение наилучших поставщиков товаров, исполнителей услуг, работ.</w:t>
      </w:r>
    </w:p>
    <w:p>
      <w:pPr>
        <w:pStyle w:val="6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 2019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приобретены основные средства на сумму 88,5 тыс. руб.</w:t>
      </w:r>
    </w:p>
    <w:p>
      <w:pPr>
        <w:pStyle w:val="6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Амортизация начислена в сумме 6,1 тыс. руб. </w:t>
      </w:r>
    </w:p>
    <w:p>
      <w:pPr>
        <w:pStyle w:val="6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Материальные запасы (т.е. имущество, на которое  не начисляется амортизация и которое относится на расходы в момент принятия к учету) приобретены на сумму 306,6 тыс. руб.</w:t>
      </w:r>
    </w:p>
    <w:p>
      <w:pPr>
        <w:pStyle w:val="6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проверки наличия и обеспечения сохранности основных сре</w:t>
      </w:r>
      <w:r>
        <w:rPr>
          <w:rFonts w:ascii="Times New Roman" w:hAnsi="Times New Roman"/>
          <w:color w:val="000000"/>
          <w:sz w:val="28"/>
          <w:szCs w:val="28"/>
        </w:rPr>
        <w:t>дств в д</w:t>
      </w:r>
      <w:r>
        <w:rPr>
          <w:rFonts w:ascii="Times New Roman" w:hAnsi="Times New Roman"/>
          <w:color w:val="000000"/>
          <w:sz w:val="28"/>
          <w:szCs w:val="28"/>
        </w:rPr>
        <w:t>екабре 2019 года была проведена инвентаризация. Недостач и излишков не выявлено, сохранность обеспечивается на должном уровне.</w:t>
      </w:r>
    </w:p>
    <w:p>
      <w:pPr>
        <w:pStyle w:val="6"/>
        <w:numPr>
          <w:ilvl w:val="0"/>
          <w:numId w:val="0"/>
        </w:numPr>
        <w:shd w:val="clear" w:color="auto" w:fill="FFFFFF"/>
        <w:ind w:left="360" w:leftChars="0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Штатная численность аппарата совета депутатов на 1 января 2020 года составляет- 4 единицы, вакансий нет. </w:t>
      </w: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Штатная численность контрольно-счетной комиссии на 1 января 2020г составляет 2 единицы, вакансий нет.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/>
          <w:color w:val="000000"/>
          <w:sz w:val="28"/>
          <w:szCs w:val="28"/>
        </w:rPr>
        <w:t>КСК-депутат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депутатов, осуществляющий полномочия на постоянной основе.</w:t>
      </w: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Бюджетные ассигнования на расходы совета депутатов, утвержденные решением совета депутатов о бюджете от 05.12.2018г. № 102 составляли 10467,8тыс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z w:val="28"/>
          <w:szCs w:val="28"/>
        </w:rPr>
        <w:t>уб. Решениями совета депутатов "О внесении изменений в решение совета депутатов КМР ЛО от 05.12.2018 № 102 "О бюджете Кировского муниципального района Ленинградской области на 2019 год и на плановый период 2020 и 2021 годов" от 05.06.2019г. № 41, от 07.08.2019г. № 47 и от 11.12.2019г. № 50 были выделены дополнительные бюджетные ассигнования на приобретение нагрудных знаков в сумме 71,1 тыс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z w:val="28"/>
          <w:szCs w:val="28"/>
        </w:rPr>
        <w:t>уб., на выплату премии муниципальным служащим в сумме 119,5 тыс.руб., на выплату зарплаты в связи с компенсациями при увольнениях, в связи с введением новой должности депутата совета депутатов, осуществляющий полномочия на постоянной основе и руководителя аппарата совета депутатов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общей сумме 520,5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z w:val="28"/>
          <w:szCs w:val="28"/>
        </w:rPr>
        <w:t>уб.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25.12.2019 №1567  "О дополнительных расходах за счет средств федерального бюджета на поощрение муниципальных управленческих команд" выделены дополнительные бюджетные ассигнования в сумме 77,0 тыс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z w:val="28"/>
          <w:szCs w:val="28"/>
        </w:rPr>
        <w:t>уб. После изменений в бюджетную смету бюджетные ассигнования на расходы совета депутатов в 2019 году составили 11255,9 тыс.руб. Исполнение утвержденных бюджетных назначений по смете совета депутатов на 01.01.2020г. составило 11069,0 тыс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z w:val="28"/>
          <w:szCs w:val="28"/>
        </w:rPr>
        <w:t>уб. (98,3%).</w:t>
      </w: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Экономия бюджета совета депутатов составила 186,8 тыс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z w:val="28"/>
          <w:szCs w:val="28"/>
        </w:rPr>
        <w:t>уб.</w:t>
      </w:r>
    </w:p>
    <w:p>
      <w:pPr>
        <w:shd w:val="clear" w:color="auto" w:fill="FFFFFF"/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Дебиторская задолженность на 01.01.2020года составляет 0,4 тыс. руб.-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оплата </w:t>
      </w:r>
      <w:r>
        <w:rPr>
          <w:rFonts w:ascii="Times New Roman" w:hAnsi="Times New Roman"/>
          <w:color w:val="000000"/>
          <w:sz w:val="28"/>
          <w:szCs w:val="28"/>
        </w:rPr>
        <w:t>подписк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на текущий год, </w:t>
      </w: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  Кредиторская задолженность на 01.01.2020 составляет 11,7 руб.-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 xml:space="preserve"> страховые взносы в ФСС,  ФФОМС, ПФР с премии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за декабрь 2019 года,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(были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перечислены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сроку</w:t>
      </w:r>
      <w:r>
        <w:rPr>
          <w:rFonts w:ascii="Times New Roman" w:hAnsi="Times New Roman"/>
          <w:color w:val="000000"/>
          <w:sz w:val="28"/>
          <w:szCs w:val="28"/>
        </w:rPr>
        <w:t>13 января 2020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>
      <w:pPr>
        <w:jc w:val="center"/>
        <w:rPr>
          <w:rStyle w:val="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работе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4"/>
          <w:rFonts w:ascii="Times New Roman" w:hAnsi="Times New Roman" w:cs="Times New Roman"/>
          <w:sz w:val="28"/>
          <w:szCs w:val="28"/>
        </w:rPr>
        <w:t>контрольно-счётной комиссии совета депутатов</w:t>
      </w:r>
      <w:r>
        <w:rPr>
          <w:rStyle w:val="4"/>
          <w:sz w:val="28"/>
          <w:szCs w:val="28"/>
        </w:rPr>
        <w:t xml:space="preserve">  </w:t>
      </w:r>
    </w:p>
    <w:p>
      <w:pPr>
        <w:jc w:val="center"/>
        <w:rPr>
          <w:rStyle w:val="4"/>
          <w:sz w:val="28"/>
          <w:szCs w:val="28"/>
        </w:rPr>
      </w:pPr>
    </w:p>
    <w:p>
      <w:pPr>
        <w:ind w:left="0" w:leftChars="0" w:firstLine="0" w:firstLineChars="0"/>
        <w:jc w:val="both"/>
        <w:rPr>
          <w:rStyle w:val="4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  <w:lang w:val="en-US"/>
        </w:rPr>
        <w:t xml:space="preserve">    </w:t>
      </w: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Контрольно-счетная комиссия совета депутатов   Кировского  муниципального   района  Ленинградской  области (далее – КСК) образована в соответствии с решением совета депутатов от 21 сентября 2011 года № 46.  для осуществления внешнего муниципального финансового контроля в Положение о КСК утверждено решением совета депутатов Кировского муниципального района Ленинградской области от 23.10.2019 г. № 21.</w:t>
      </w:r>
    </w:p>
    <w:p>
      <w:pPr>
        <w:ind w:left="0" w:leftChars="0" w:firstLine="0" w:firstLineChars="0"/>
        <w:jc w:val="both"/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На основании решений совета депутатов городских и сельских поселений функции ревизионных комиссий переданы в контрольно-счётную комиссию Кировского муниципального района. Заключены 11 Соглашений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контрольно-счётному органу района полномочий контрольно-счётного органа поселения по осуществлению внешнего муниципального финансового контроля, включая аудит в сфере закупок на 2019 год.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Консолидированный бюджет Кировского района  обслуживает 1 районный,  8 бюджетов городских и 3 бюджета сельских поселений, а также 79 муниципальных учреждений. </w:t>
      </w: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>
      <w:pPr>
        <w:ind w:left="0" w:leftChars="0" w:firstLine="0" w:firstLineChars="0"/>
        <w:jc w:val="both"/>
        <w:rPr>
          <w:rStyle w:val="4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С 2013 года в Кировском муниципальном районе осуществлен переход на программный бюджет. Поэтому основное направление в деятельности КСК в 2019 году заняла экспертно-аналитическая деятельность. На территории Кировского района (включая поселения) в 2019 году действовали  110 муниципальных программ, охватывающие весь спектр социально-экономических отношений с активным использованием  софинансирования из средств бюджетов разных уровней.</w:t>
      </w:r>
    </w:p>
    <w:p>
      <w:pPr>
        <w:jc w:val="both"/>
        <w:rPr>
          <w:rStyle w:val="4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К анализу было представлено 13 районных муниципальных  программ  разной социально-экономической направленности, составляющие основу районного бюджета на 2019 и плановый период 2020 и  2021 годов. По каждой из них подготовлено заключение, а также подготовлены  заключения на внесенные в течение 2019 года изменения в муниципальные программы, вызванные изменениями  условий в экономической и финансовой сферах.  Всего в течение года подготовлено 30</w:t>
      </w:r>
      <w:r>
        <w:rPr>
          <w:rStyle w:val="4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заключений на муниципальные программы Кировского муниципального района и изменения к ним. </w:t>
      </w:r>
    </w:p>
    <w:p>
      <w:pPr>
        <w:jc w:val="both"/>
        <w:rPr>
          <w:rStyle w:val="4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В 2019 году по итогам исполнения бюджета за 2018 год было подготовлено 12 заключений. При подготовке заключений проведен анализ бюджетной  и бухгалтерской отчетности, представленной администрациями района и поселений в установленные  сроки и в полном объеме.  Исполнение всех бюджетов рекомендовано к утверждению советами депутатов муниципальных образований. 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анализа  представленных документов определены основные и объединяющие задачи бюджетной политики в муниципальных образованиях,  а именно: повышение качества управления общественными финансами, формирование расходов бюджета с учетом необходимости повышения эффективности их использования и социальной направленности.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 экспертно-аналитический анализ проектов бюджета района и поселений на 2020 год и подготовлены по ним 12 заключений. Советам депутатов муниципальных образований было рекомендовано принять решения о бюджетах на 2020 год. </w:t>
      </w:r>
    </w:p>
    <w:p>
      <w:pPr>
        <w:jc w:val="both"/>
        <w:rPr>
          <w:rStyle w:val="4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В рамках контрольных мероприятий в 2019 году проведены проверки   целевого и эффективного использования средств, выделенных на финансовое обеспечение выполнения муниципального задания и исполнения бюджетной сметы:</w:t>
      </w:r>
    </w:p>
    <w:p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использования средств, выделенных из бюджета Кировского муниципального района Ленинградской области при реализации муниципальной программы «Развитие сельского хозяйства Кировского муниципального района» в 2018 году.</w:t>
      </w:r>
    </w:p>
    <w:p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использования средств, выделенных из бюджета Кировского муниципального района Ленинградской области при реализации муниципальной программы «Развитие физической культуры и спорта, молодежной политики в Кировском муниципальном районе Ленинградской области» в 2018 году.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Проверка целевого и эффективного использования средств, выделенных из бюджета Кировского муниципального района Ленинградской области на осуществление деятельности МБДОУ «Детский сад № 1 «Березка».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Аудит в сфере закупок МБДОУ «Детский сад № 1 «Березка».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целевого и эффективного использования средств, выделенных из бюджета Кировского муниципального района Ленинградской области на осуществление деятельности МБУДО «Шлиссельбургская детская музыкальная школа».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Аудит в сфере закупок МБУДО «Шлиссельбургская детская музыкальная школа».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Проверка целевого и эффективного использования средств, выделенных из бюджета Кировского муниципального района Ленинградской области на обеспечение деятельности МКОУ «Суховская основная общеобразовательная школа».</w:t>
      </w:r>
    </w:p>
    <w:p>
      <w:pPr>
        <w:ind w:left="0" w:leftChars="0" w:firstLine="0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ходе проверок выявлена н</w:t>
      </w:r>
      <w:r>
        <w:rPr>
          <w:rFonts w:ascii="Times New Roman" w:hAnsi="Times New Roman" w:eastAsia="Calibri" w:cs="Times New Roman"/>
          <w:sz w:val="28"/>
          <w:szCs w:val="28"/>
        </w:rPr>
        <w:t>еобоснованно выплаченная сумма при начислении заработной платы в сумме 59,5 тыс.руб., которая возвращена в районный бюджет.</w:t>
      </w:r>
    </w:p>
    <w:p>
      <w:pPr>
        <w:ind w:left="0" w:leftChars="0" w:firstLine="0" w:firstLineChars="0"/>
        <w:jc w:val="both"/>
        <w:rPr>
          <w:rStyle w:val="4"/>
          <w:rFonts w:ascii="Times New Roman" w:hAnsi="Times New Roman" w:eastAsia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При проведении проверок выявлено неэффективное использование бюджетных средств в размере 100,0 тыс.руб. </w:t>
      </w:r>
    </w:p>
    <w:p>
      <w:pPr>
        <w:pStyle w:val="2"/>
        <w:tabs>
          <w:tab w:val="center" w:pos="709"/>
          <w:tab w:val="right" w:pos="8505"/>
          <w:tab w:val="clear" w:pos="4677"/>
        </w:tabs>
        <w:jc w:val="both"/>
        <w:rPr>
          <w:rStyle w:val="4"/>
          <w:b w:val="0"/>
          <w:sz w:val="28"/>
          <w:szCs w:val="28"/>
        </w:rPr>
      </w:pPr>
      <w:r>
        <w:rPr>
          <w:rStyle w:val="4"/>
          <w:b w:val="0"/>
          <w:sz w:val="28"/>
          <w:szCs w:val="28"/>
          <w:lang w:val="ru-RU"/>
        </w:rPr>
        <w:t xml:space="preserve">      </w:t>
      </w:r>
      <w:r>
        <w:rPr>
          <w:rStyle w:val="4"/>
          <w:b w:val="0"/>
          <w:sz w:val="28"/>
          <w:szCs w:val="28"/>
        </w:rPr>
        <w:t>По обращению Кировской городской прокуратуры в план работы КСК на 2019 год было включено и проведено контрольное мероприятие</w:t>
      </w:r>
      <w:r>
        <w:rPr>
          <w:sz w:val="28"/>
          <w:szCs w:val="28"/>
        </w:rPr>
        <w:t xml:space="preserve"> «Проверка начисления и выплаты заработной платы главе муниципального образования МО Город Шлиссельбург», в результате проверки возврату в местный бюджет подлежит необоснованно выплаченная сумма заработной платы главе муниципального образования МО Город Шлиссельбург за период с октября 2018 г. по июль 2019 г. сумма в размере 404 130,82 руб. </w:t>
      </w:r>
      <w:r>
        <w:rPr>
          <w:rStyle w:val="4"/>
          <w:b w:val="0"/>
          <w:sz w:val="28"/>
          <w:szCs w:val="28"/>
        </w:rPr>
        <w:t xml:space="preserve"> </w:t>
      </w:r>
    </w:p>
    <w:p>
      <w:pPr>
        <w:ind w:left="0" w:leftChars="0" w:firstLine="0" w:firstLineChars="0"/>
        <w:jc w:val="both"/>
        <w:rPr>
          <w:rStyle w:val="4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Приняты меры к устранению нарушений ведения бухгалтерского учета, приведены в соответствие  данные бюджетного и бухгалтерского учета. 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Проведен аудит исполнения Федерального закона от 05.04.2013 г.                 № 44-ФЗ «О контрактной системе в сфере закупок товаров, работ, услуг для обеспечения государственных и муниципальных нужд» в 2-х муниципальных  учреждениях. Предложения и замечания изложены в актах проверок.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4"/>
          <w:rFonts w:ascii="Times New Roman" w:hAnsi="Times New Roman" w:cs="Times New Roman"/>
          <w:b w:val="0"/>
          <w:sz w:val="28"/>
          <w:szCs w:val="28"/>
        </w:rPr>
        <w:t>В рамках совершенствования контрольных функций работники КСК принимали участие в совещаниях, организованных  Контрольно-счетной палатой ЛО.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 деятельность контрольно-счетного органа Кировского района направлена на выполнение бюджетных полномочий главными распорядителями бюджетных средств по  обеспечению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обязательств. </w:t>
      </w:r>
    </w:p>
    <w:p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6C29"/>
    <w:multiLevelType w:val="multilevel"/>
    <w:tmpl w:val="5E5F6C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6">
    <w:name w:val="List Paragraph"/>
    <w:basedOn w:val="1"/>
    <w:qFormat/>
    <w:uiPriority w:val="3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eastAsia="Times New Roman" w:cs="Times New Roman"/>
    </w:rPr>
  </w:style>
  <w:style w:type="character" w:customStyle="1" w:styleId="7">
    <w:name w:val="Верхний колонтитул Знак"/>
    <w:basedOn w:val="3"/>
    <w:link w:val="2"/>
    <w:semiHidden/>
    <w:qFormat/>
    <w:uiPriority w:val="0"/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2646</Words>
  <Characters>15083</Characters>
  <Lines>125</Lines>
  <Paragraphs>35</Paragraphs>
  <ScaleCrop>false</ScaleCrop>
  <LinksUpToDate>false</LinksUpToDate>
  <CharactersWithSpaces>17694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2020-02-18T17:12:00Z</dcterms:created>
  <dc:creator>kosterova_ea</dc:creator>
  <cp:lastModifiedBy>iPad (Andrey)</cp:lastModifiedBy>
  <cp:lastPrinted>2020-03-02T17:28:00Z</cp:lastPrinted>
  <dcterms:modified xsi:type="dcterms:W3CDTF">2020-03-04T11:52:38Z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</vt:lpwstr>
  </property>
</Properties>
</file>