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62" w:rsidRPr="00845408" w:rsidRDefault="007F1D62" w:rsidP="007F1D62">
      <w:pPr>
        <w:pStyle w:val="ConsPlusNormal"/>
        <w:jc w:val="center"/>
        <w:rPr>
          <w:rFonts w:ascii="Times New Roman" w:hAnsi="Times New Roman" w:cs="Times New Roman"/>
          <w:sz w:val="24"/>
          <w:szCs w:val="24"/>
        </w:rPr>
      </w:pPr>
    </w:p>
    <w:p w:rsidR="007F1D62" w:rsidRPr="00845408" w:rsidRDefault="007F1D62" w:rsidP="007F1D62">
      <w:pPr>
        <w:pStyle w:val="ConsPlusNormal"/>
        <w:jc w:val="center"/>
        <w:rPr>
          <w:rFonts w:ascii="Times New Roman" w:hAnsi="Times New Roman" w:cs="Times New Roman"/>
          <w:sz w:val="24"/>
          <w:szCs w:val="24"/>
        </w:rPr>
      </w:pPr>
    </w:p>
    <w:p w:rsidR="007F1D62" w:rsidRPr="00845408" w:rsidRDefault="007F1D62" w:rsidP="007F1D62">
      <w:pPr>
        <w:pStyle w:val="ConsPlusNonformat"/>
        <w:jc w:val="center"/>
        <w:rPr>
          <w:rFonts w:ascii="Times New Roman" w:hAnsi="Times New Roman" w:cs="Times New Roman"/>
          <w:sz w:val="24"/>
          <w:szCs w:val="24"/>
        </w:rPr>
      </w:pPr>
      <w:bookmarkStart w:id="0" w:name="P332"/>
      <w:bookmarkEnd w:id="0"/>
    </w:p>
    <w:p w:rsidR="007F1D62" w:rsidRPr="00845408" w:rsidRDefault="007F1D62" w:rsidP="007F1D62">
      <w:pPr>
        <w:pStyle w:val="ConsPlusNonformat"/>
        <w:jc w:val="center"/>
        <w:rPr>
          <w:rFonts w:ascii="Times New Roman" w:hAnsi="Times New Roman" w:cs="Times New Roman"/>
          <w:sz w:val="24"/>
          <w:szCs w:val="24"/>
        </w:rPr>
      </w:pPr>
    </w:p>
    <w:p w:rsidR="007F1D62" w:rsidRPr="00845408" w:rsidRDefault="007F1D62" w:rsidP="007F1D62">
      <w:pPr>
        <w:pStyle w:val="ConsPlusNonformat"/>
        <w:jc w:val="center"/>
        <w:rPr>
          <w:rFonts w:ascii="Times New Roman" w:hAnsi="Times New Roman" w:cs="Times New Roman"/>
          <w:sz w:val="24"/>
          <w:szCs w:val="24"/>
        </w:rPr>
      </w:pPr>
    </w:p>
    <w:p w:rsidR="007F1D62" w:rsidRPr="00845408" w:rsidRDefault="007F1D62" w:rsidP="007F1D62">
      <w:pPr>
        <w:pStyle w:val="ConsPlusNonformat"/>
        <w:jc w:val="center"/>
        <w:rPr>
          <w:rFonts w:ascii="Times New Roman" w:hAnsi="Times New Roman" w:cs="Times New Roman"/>
          <w:sz w:val="24"/>
          <w:szCs w:val="24"/>
        </w:rPr>
      </w:pPr>
    </w:p>
    <w:p w:rsidR="007F1D62" w:rsidRPr="00845408" w:rsidRDefault="007F1D62" w:rsidP="007F1D62">
      <w:pPr>
        <w:pStyle w:val="ConsPlusNonformat"/>
        <w:jc w:val="center"/>
        <w:rPr>
          <w:rFonts w:ascii="Times New Roman" w:hAnsi="Times New Roman" w:cs="Times New Roman"/>
          <w:sz w:val="24"/>
          <w:szCs w:val="24"/>
        </w:rPr>
      </w:pPr>
    </w:p>
    <w:p w:rsidR="007F1D62" w:rsidRPr="00845408" w:rsidRDefault="007F1D62" w:rsidP="007F1D62">
      <w:pPr>
        <w:pStyle w:val="ConsPlusNonformat"/>
        <w:jc w:val="center"/>
        <w:rPr>
          <w:rFonts w:ascii="Times New Roman" w:hAnsi="Times New Roman" w:cs="Times New Roman"/>
          <w:sz w:val="24"/>
          <w:szCs w:val="24"/>
        </w:rPr>
      </w:pPr>
    </w:p>
    <w:p w:rsidR="007F1D62" w:rsidRPr="00845408" w:rsidRDefault="007F1D62" w:rsidP="007F1D62">
      <w:pPr>
        <w:pStyle w:val="ConsPlusNonformat"/>
        <w:jc w:val="center"/>
        <w:rPr>
          <w:rFonts w:ascii="Times New Roman" w:hAnsi="Times New Roman" w:cs="Times New Roman"/>
          <w:sz w:val="24"/>
          <w:szCs w:val="24"/>
        </w:rPr>
      </w:pPr>
    </w:p>
    <w:p w:rsidR="007F1D62" w:rsidRPr="00845408" w:rsidRDefault="007F1D62" w:rsidP="007F1D62">
      <w:pPr>
        <w:pStyle w:val="ConsPlusNonformat"/>
        <w:jc w:val="center"/>
        <w:rPr>
          <w:rFonts w:ascii="Times New Roman" w:hAnsi="Times New Roman" w:cs="Times New Roman"/>
          <w:sz w:val="24"/>
          <w:szCs w:val="24"/>
        </w:rPr>
      </w:pPr>
    </w:p>
    <w:p w:rsidR="007F1D62" w:rsidRPr="00845408" w:rsidRDefault="007F1D62" w:rsidP="007F1D62">
      <w:pPr>
        <w:pStyle w:val="ConsPlusNonformat"/>
        <w:jc w:val="center"/>
        <w:rPr>
          <w:rFonts w:ascii="Times New Roman" w:hAnsi="Times New Roman" w:cs="Times New Roman"/>
          <w:sz w:val="24"/>
          <w:szCs w:val="24"/>
        </w:rPr>
      </w:pPr>
    </w:p>
    <w:p w:rsidR="007F1D62" w:rsidRPr="00845408" w:rsidRDefault="007F1D62" w:rsidP="007F1D62">
      <w:pPr>
        <w:pStyle w:val="ConsPlusNonformat"/>
        <w:jc w:val="center"/>
        <w:rPr>
          <w:rFonts w:ascii="Times New Roman" w:hAnsi="Times New Roman" w:cs="Times New Roman"/>
          <w:sz w:val="24"/>
          <w:szCs w:val="24"/>
        </w:rPr>
      </w:pPr>
    </w:p>
    <w:p w:rsidR="007F1D62" w:rsidRPr="00845408" w:rsidRDefault="007F1D62" w:rsidP="007F1D62">
      <w:pPr>
        <w:pStyle w:val="ConsPlusNonformat"/>
        <w:jc w:val="center"/>
        <w:rPr>
          <w:rFonts w:ascii="Times New Roman" w:hAnsi="Times New Roman" w:cs="Times New Roman"/>
          <w:sz w:val="28"/>
          <w:szCs w:val="28"/>
        </w:rPr>
      </w:pPr>
      <w:r w:rsidRPr="00845408">
        <w:rPr>
          <w:rFonts w:ascii="Times New Roman" w:hAnsi="Times New Roman" w:cs="Times New Roman"/>
          <w:sz w:val="28"/>
          <w:szCs w:val="28"/>
        </w:rPr>
        <w:t>ТЕКСТОВАЯ ЧАСТЬ ДОКЛАДА</w:t>
      </w:r>
    </w:p>
    <w:p w:rsidR="007F1D62" w:rsidRPr="00845408" w:rsidRDefault="007F1D62" w:rsidP="007F1D62">
      <w:pPr>
        <w:pStyle w:val="ConsPlusNonformat"/>
        <w:jc w:val="center"/>
        <w:rPr>
          <w:rFonts w:ascii="Times New Roman" w:hAnsi="Times New Roman" w:cs="Times New Roman"/>
          <w:sz w:val="28"/>
          <w:szCs w:val="28"/>
        </w:rPr>
      </w:pPr>
    </w:p>
    <w:p w:rsidR="007F1D62" w:rsidRPr="00845408" w:rsidRDefault="007F1D62" w:rsidP="007F1D62">
      <w:pPr>
        <w:pStyle w:val="ConsPlusNonformat"/>
        <w:jc w:val="center"/>
        <w:rPr>
          <w:rFonts w:ascii="Times New Roman" w:hAnsi="Times New Roman" w:cs="Times New Roman"/>
          <w:b/>
          <w:sz w:val="28"/>
          <w:szCs w:val="28"/>
        </w:rPr>
      </w:pPr>
      <w:r w:rsidRPr="00845408">
        <w:rPr>
          <w:rFonts w:ascii="Times New Roman" w:hAnsi="Times New Roman" w:cs="Times New Roman"/>
          <w:b/>
          <w:sz w:val="28"/>
          <w:szCs w:val="28"/>
        </w:rPr>
        <w:t>Кольцова Алексея Васильевича</w:t>
      </w:r>
    </w:p>
    <w:p w:rsidR="007F1D62" w:rsidRPr="00845408" w:rsidRDefault="007F1D62" w:rsidP="007F1D62">
      <w:pPr>
        <w:pStyle w:val="ConsPlusNonformat"/>
        <w:jc w:val="center"/>
        <w:rPr>
          <w:rFonts w:ascii="Times New Roman" w:hAnsi="Times New Roman" w:cs="Times New Roman"/>
          <w:sz w:val="28"/>
          <w:szCs w:val="28"/>
        </w:rPr>
      </w:pPr>
      <w:r w:rsidRPr="00845408">
        <w:rPr>
          <w:rFonts w:ascii="Times New Roman" w:hAnsi="Times New Roman" w:cs="Times New Roman"/>
          <w:sz w:val="28"/>
          <w:szCs w:val="28"/>
          <w:u w:val="single"/>
        </w:rPr>
        <w:t>________________________________________________________________</w:t>
      </w:r>
    </w:p>
    <w:p w:rsidR="007F1D62" w:rsidRPr="00845408" w:rsidRDefault="007F1D62" w:rsidP="007F1D62">
      <w:pPr>
        <w:pStyle w:val="ConsPlusNonformat"/>
        <w:jc w:val="center"/>
        <w:rPr>
          <w:rFonts w:ascii="Times New Roman" w:hAnsi="Times New Roman" w:cs="Times New Roman"/>
          <w:sz w:val="28"/>
          <w:szCs w:val="28"/>
        </w:rPr>
      </w:pPr>
      <w:r w:rsidRPr="00845408">
        <w:rPr>
          <w:rFonts w:ascii="Times New Roman" w:hAnsi="Times New Roman" w:cs="Times New Roman"/>
          <w:sz w:val="28"/>
          <w:szCs w:val="28"/>
        </w:rPr>
        <w:t>(фамилия, имя, отчество главы администрации муниципального района)</w:t>
      </w:r>
    </w:p>
    <w:p w:rsidR="007F1D62" w:rsidRPr="00845408" w:rsidRDefault="007F1D62" w:rsidP="007F1D62">
      <w:pPr>
        <w:pStyle w:val="ConsPlusNonformat"/>
        <w:jc w:val="center"/>
        <w:rPr>
          <w:rFonts w:ascii="Times New Roman" w:hAnsi="Times New Roman" w:cs="Times New Roman"/>
          <w:sz w:val="28"/>
          <w:szCs w:val="28"/>
        </w:rPr>
      </w:pPr>
    </w:p>
    <w:p w:rsidR="007F1D62" w:rsidRPr="00845408" w:rsidRDefault="007F1D62" w:rsidP="007F1D62">
      <w:pPr>
        <w:pStyle w:val="ConsPlusNonformat"/>
        <w:jc w:val="center"/>
        <w:rPr>
          <w:rFonts w:ascii="Times New Roman" w:hAnsi="Times New Roman" w:cs="Times New Roman"/>
          <w:b/>
          <w:sz w:val="28"/>
          <w:szCs w:val="28"/>
        </w:rPr>
      </w:pPr>
      <w:r w:rsidRPr="00845408">
        <w:rPr>
          <w:rFonts w:ascii="Times New Roman" w:hAnsi="Times New Roman" w:cs="Times New Roman"/>
          <w:b/>
          <w:sz w:val="28"/>
          <w:szCs w:val="28"/>
        </w:rPr>
        <w:t>Временно исполняющего обязанности главы администрации –</w:t>
      </w:r>
    </w:p>
    <w:p w:rsidR="007F1D62" w:rsidRPr="00845408" w:rsidRDefault="007F1D62" w:rsidP="007F1D62">
      <w:pPr>
        <w:pStyle w:val="ConsPlusNonformat"/>
        <w:jc w:val="center"/>
        <w:rPr>
          <w:rFonts w:ascii="Times New Roman" w:hAnsi="Times New Roman" w:cs="Times New Roman"/>
          <w:b/>
          <w:sz w:val="28"/>
          <w:szCs w:val="28"/>
        </w:rPr>
      </w:pPr>
      <w:r w:rsidRPr="00845408">
        <w:rPr>
          <w:rFonts w:ascii="Times New Roman" w:hAnsi="Times New Roman" w:cs="Times New Roman"/>
          <w:b/>
          <w:color w:val="000000" w:themeColor="text1"/>
          <w:sz w:val="28"/>
          <w:szCs w:val="28"/>
        </w:rPr>
        <w:t xml:space="preserve"> первого заместителя главы администрации</w:t>
      </w:r>
      <w:r w:rsidRPr="00845408">
        <w:rPr>
          <w:rFonts w:ascii="Times New Roman" w:hAnsi="Times New Roman" w:cs="Times New Roman"/>
          <w:b/>
          <w:sz w:val="28"/>
          <w:szCs w:val="28"/>
        </w:rPr>
        <w:t xml:space="preserve"> </w:t>
      </w:r>
    </w:p>
    <w:p w:rsidR="007F1D62" w:rsidRPr="00845408" w:rsidRDefault="007F1D62" w:rsidP="007F1D62">
      <w:pPr>
        <w:pStyle w:val="ConsPlusNonformat"/>
        <w:jc w:val="center"/>
        <w:rPr>
          <w:rFonts w:ascii="Times New Roman" w:hAnsi="Times New Roman" w:cs="Times New Roman"/>
          <w:b/>
          <w:sz w:val="28"/>
          <w:szCs w:val="28"/>
        </w:rPr>
      </w:pPr>
      <w:r w:rsidRPr="00845408">
        <w:rPr>
          <w:rFonts w:ascii="Times New Roman" w:hAnsi="Times New Roman" w:cs="Times New Roman"/>
          <w:b/>
          <w:sz w:val="28"/>
          <w:szCs w:val="28"/>
        </w:rPr>
        <w:t>Кировского муниципального района Ленинградской области</w:t>
      </w:r>
    </w:p>
    <w:p w:rsidR="007F1D62" w:rsidRPr="00845408" w:rsidRDefault="007F1D62" w:rsidP="007F1D62">
      <w:pPr>
        <w:pStyle w:val="ConsPlusNonformat"/>
        <w:jc w:val="center"/>
        <w:rPr>
          <w:rFonts w:ascii="Times New Roman" w:hAnsi="Times New Roman" w:cs="Times New Roman"/>
          <w:b/>
          <w:sz w:val="28"/>
          <w:szCs w:val="28"/>
          <w:u w:val="single"/>
        </w:rPr>
      </w:pPr>
      <w:r w:rsidRPr="00845408">
        <w:rPr>
          <w:rFonts w:ascii="Times New Roman" w:hAnsi="Times New Roman" w:cs="Times New Roman"/>
          <w:b/>
          <w:sz w:val="28"/>
          <w:szCs w:val="28"/>
          <w:u w:val="single"/>
        </w:rPr>
        <w:t>________________________________________________________________</w:t>
      </w:r>
    </w:p>
    <w:p w:rsidR="007F1D62" w:rsidRPr="00845408" w:rsidRDefault="007F1D62" w:rsidP="007F1D62">
      <w:pPr>
        <w:pStyle w:val="ConsPlusNonformat"/>
        <w:jc w:val="center"/>
        <w:rPr>
          <w:rFonts w:ascii="Times New Roman" w:hAnsi="Times New Roman" w:cs="Times New Roman"/>
          <w:sz w:val="28"/>
          <w:szCs w:val="28"/>
        </w:rPr>
      </w:pPr>
      <w:r w:rsidRPr="00845408">
        <w:rPr>
          <w:rFonts w:ascii="Times New Roman" w:hAnsi="Times New Roman" w:cs="Times New Roman"/>
          <w:sz w:val="28"/>
          <w:szCs w:val="28"/>
        </w:rPr>
        <w:t>(наименование муниципального района)</w:t>
      </w:r>
    </w:p>
    <w:p w:rsidR="007F1D62" w:rsidRPr="00845408" w:rsidRDefault="007F1D62" w:rsidP="007F1D62">
      <w:pPr>
        <w:pStyle w:val="ConsPlusNonformat"/>
        <w:jc w:val="center"/>
        <w:rPr>
          <w:rFonts w:ascii="Times New Roman" w:hAnsi="Times New Roman" w:cs="Times New Roman"/>
          <w:sz w:val="28"/>
          <w:szCs w:val="28"/>
        </w:rPr>
      </w:pPr>
    </w:p>
    <w:p w:rsidR="007F1D62" w:rsidRPr="00845408" w:rsidRDefault="007F1D62" w:rsidP="007F1D62">
      <w:pPr>
        <w:pStyle w:val="ConsPlusNonformat"/>
        <w:jc w:val="center"/>
        <w:rPr>
          <w:rFonts w:ascii="Times New Roman" w:hAnsi="Times New Roman" w:cs="Times New Roman"/>
          <w:sz w:val="28"/>
          <w:szCs w:val="28"/>
        </w:rPr>
      </w:pPr>
      <w:r w:rsidRPr="00845408">
        <w:rPr>
          <w:rFonts w:ascii="Times New Roman" w:hAnsi="Times New Roman" w:cs="Times New Roman"/>
          <w:sz w:val="28"/>
          <w:szCs w:val="28"/>
        </w:rPr>
        <w:t>о достигнутых значениях показателей для оценки эффективности</w:t>
      </w:r>
    </w:p>
    <w:p w:rsidR="007F1D62" w:rsidRPr="00845408" w:rsidRDefault="007F1D62" w:rsidP="007F1D62">
      <w:pPr>
        <w:pStyle w:val="ConsPlusNonformat"/>
        <w:jc w:val="center"/>
        <w:rPr>
          <w:rFonts w:ascii="Times New Roman" w:hAnsi="Times New Roman" w:cs="Times New Roman"/>
          <w:sz w:val="28"/>
          <w:szCs w:val="28"/>
        </w:rPr>
      </w:pPr>
      <w:r w:rsidRPr="00845408">
        <w:rPr>
          <w:rFonts w:ascii="Times New Roman" w:hAnsi="Times New Roman" w:cs="Times New Roman"/>
          <w:sz w:val="28"/>
          <w:szCs w:val="28"/>
        </w:rPr>
        <w:t>деятельности органов местного самоуправления муниципального района</w:t>
      </w:r>
    </w:p>
    <w:p w:rsidR="007F1D62" w:rsidRPr="00845408" w:rsidRDefault="007F1D62" w:rsidP="007F1D62">
      <w:pPr>
        <w:pStyle w:val="ConsPlusNonformat"/>
        <w:jc w:val="center"/>
        <w:rPr>
          <w:rFonts w:ascii="Times New Roman" w:hAnsi="Times New Roman" w:cs="Times New Roman"/>
          <w:sz w:val="28"/>
          <w:szCs w:val="28"/>
        </w:rPr>
      </w:pPr>
      <w:r w:rsidRPr="00845408">
        <w:rPr>
          <w:rFonts w:ascii="Times New Roman" w:hAnsi="Times New Roman" w:cs="Times New Roman"/>
          <w:sz w:val="28"/>
          <w:szCs w:val="28"/>
        </w:rPr>
        <w:t>(городского округа) за 2018 год и их планируемых значениях</w:t>
      </w:r>
    </w:p>
    <w:p w:rsidR="007F1D62" w:rsidRPr="00845408" w:rsidRDefault="007F1D62" w:rsidP="007F1D62">
      <w:pPr>
        <w:pStyle w:val="ConsPlusNonformat"/>
        <w:jc w:val="center"/>
        <w:rPr>
          <w:rFonts w:ascii="Times New Roman" w:hAnsi="Times New Roman" w:cs="Times New Roman"/>
          <w:sz w:val="28"/>
          <w:szCs w:val="28"/>
        </w:rPr>
      </w:pPr>
      <w:r w:rsidRPr="00845408">
        <w:rPr>
          <w:rFonts w:ascii="Times New Roman" w:hAnsi="Times New Roman" w:cs="Times New Roman"/>
          <w:sz w:val="28"/>
          <w:szCs w:val="28"/>
        </w:rPr>
        <w:t>на трехлетний период</w:t>
      </w:r>
    </w:p>
    <w:p w:rsidR="007F1D62" w:rsidRPr="00845408" w:rsidRDefault="007F1D62" w:rsidP="007F1D62">
      <w:pPr>
        <w:pStyle w:val="ConsPlusNonformat"/>
        <w:jc w:val="center"/>
        <w:rPr>
          <w:rFonts w:ascii="Times New Roman" w:hAnsi="Times New Roman" w:cs="Times New Roman"/>
          <w:sz w:val="28"/>
          <w:szCs w:val="28"/>
        </w:rPr>
      </w:pPr>
    </w:p>
    <w:p w:rsidR="007F1D62" w:rsidRPr="00845408" w:rsidRDefault="007F1D62" w:rsidP="007F1D62">
      <w:pPr>
        <w:pStyle w:val="ConsPlusNonformat"/>
        <w:jc w:val="right"/>
        <w:rPr>
          <w:rFonts w:ascii="Times New Roman" w:hAnsi="Times New Roman" w:cs="Times New Roman"/>
          <w:sz w:val="28"/>
          <w:szCs w:val="28"/>
        </w:rPr>
      </w:pPr>
    </w:p>
    <w:p w:rsidR="007F1D62" w:rsidRPr="00845408" w:rsidRDefault="007F1D62" w:rsidP="007F1D62">
      <w:pPr>
        <w:pStyle w:val="ConsPlusNonformat"/>
        <w:jc w:val="right"/>
        <w:rPr>
          <w:rFonts w:ascii="Times New Roman" w:hAnsi="Times New Roman" w:cs="Times New Roman"/>
          <w:sz w:val="28"/>
          <w:szCs w:val="28"/>
        </w:rPr>
      </w:pPr>
      <w:r w:rsidRPr="00845408">
        <w:rPr>
          <w:rFonts w:ascii="Times New Roman" w:hAnsi="Times New Roman" w:cs="Times New Roman"/>
          <w:sz w:val="28"/>
          <w:szCs w:val="28"/>
        </w:rPr>
        <w:t>Заместитель главы администрации по экономике</w:t>
      </w:r>
    </w:p>
    <w:p w:rsidR="007F1D62" w:rsidRPr="00845408" w:rsidRDefault="007F1D62" w:rsidP="007F1D62">
      <w:pPr>
        <w:pStyle w:val="ConsPlusNonformat"/>
        <w:jc w:val="right"/>
        <w:rPr>
          <w:rFonts w:ascii="Times New Roman" w:hAnsi="Times New Roman" w:cs="Times New Roman"/>
          <w:sz w:val="28"/>
          <w:szCs w:val="28"/>
        </w:rPr>
      </w:pPr>
    </w:p>
    <w:p w:rsidR="007F1D62" w:rsidRPr="00845408" w:rsidRDefault="00A9140B" w:rsidP="007F1D62">
      <w:pPr>
        <w:pStyle w:val="ConsPlusNonformat"/>
        <w:jc w:val="right"/>
        <w:rPr>
          <w:rFonts w:ascii="Times New Roman" w:hAnsi="Times New Roman" w:cs="Times New Roman"/>
          <w:sz w:val="28"/>
          <w:szCs w:val="28"/>
        </w:rPr>
      </w:pPr>
      <w:r>
        <w:rPr>
          <w:rFonts w:ascii="Times New Roman" w:hAnsi="Times New Roman" w:cs="Times New Roman"/>
          <w:sz w:val="28"/>
          <w:szCs w:val="28"/>
        </w:rPr>
        <w:t>________</w:t>
      </w:r>
      <w:r w:rsidR="007F1D62" w:rsidRPr="00845408">
        <w:rPr>
          <w:rFonts w:ascii="Times New Roman" w:hAnsi="Times New Roman" w:cs="Times New Roman"/>
          <w:sz w:val="28"/>
          <w:szCs w:val="28"/>
        </w:rPr>
        <w:t>_______________</w:t>
      </w:r>
      <w:r>
        <w:rPr>
          <w:rFonts w:ascii="Times New Roman" w:hAnsi="Times New Roman" w:cs="Times New Roman"/>
          <w:sz w:val="28"/>
          <w:szCs w:val="28"/>
        </w:rPr>
        <w:t xml:space="preserve">  (Е.А. Павлов)</w:t>
      </w:r>
    </w:p>
    <w:p w:rsidR="007F1D62" w:rsidRPr="00845408" w:rsidRDefault="007F1D62" w:rsidP="007F1D62">
      <w:pPr>
        <w:pStyle w:val="ConsPlusNonformat"/>
        <w:jc w:val="center"/>
        <w:rPr>
          <w:rFonts w:ascii="Times New Roman" w:hAnsi="Times New Roman" w:cs="Times New Roman"/>
          <w:sz w:val="28"/>
          <w:szCs w:val="28"/>
        </w:rPr>
      </w:pPr>
      <w:r w:rsidRPr="00845408">
        <w:rPr>
          <w:rFonts w:ascii="Times New Roman" w:hAnsi="Times New Roman" w:cs="Times New Roman"/>
          <w:sz w:val="28"/>
          <w:szCs w:val="28"/>
        </w:rPr>
        <w:t xml:space="preserve">                                (подпись)</w:t>
      </w:r>
    </w:p>
    <w:p w:rsidR="007F1D62" w:rsidRPr="00845408" w:rsidRDefault="007F1D62" w:rsidP="007F1D62">
      <w:pPr>
        <w:pStyle w:val="ConsPlusNonformat"/>
        <w:jc w:val="right"/>
        <w:rPr>
          <w:rFonts w:ascii="Times New Roman" w:hAnsi="Times New Roman" w:cs="Times New Roman"/>
          <w:sz w:val="28"/>
          <w:szCs w:val="28"/>
        </w:rPr>
      </w:pPr>
      <w:r w:rsidRPr="00845408">
        <w:rPr>
          <w:rFonts w:ascii="Times New Roman" w:hAnsi="Times New Roman" w:cs="Times New Roman"/>
          <w:sz w:val="28"/>
          <w:szCs w:val="28"/>
        </w:rPr>
        <w:t>"___" __________ 20__ г.</w:t>
      </w:r>
    </w:p>
    <w:p w:rsidR="007F1D62" w:rsidRPr="00845408" w:rsidRDefault="007F1D62" w:rsidP="007F1D62">
      <w:pPr>
        <w:pStyle w:val="ConsPlusNormal"/>
        <w:jc w:val="center"/>
        <w:rPr>
          <w:rFonts w:ascii="Times New Roman" w:hAnsi="Times New Roman" w:cs="Times New Roman"/>
          <w:sz w:val="28"/>
          <w:szCs w:val="28"/>
        </w:rPr>
      </w:pPr>
    </w:p>
    <w:p w:rsidR="007F1D62" w:rsidRPr="00845408" w:rsidRDefault="007F1D62" w:rsidP="007F1D62">
      <w:pPr>
        <w:pStyle w:val="ConsPlusNormal"/>
        <w:jc w:val="center"/>
        <w:rPr>
          <w:rFonts w:ascii="Times New Roman" w:hAnsi="Times New Roman" w:cs="Times New Roman"/>
          <w:sz w:val="24"/>
          <w:szCs w:val="24"/>
        </w:rPr>
      </w:pPr>
    </w:p>
    <w:p w:rsidR="007F1D62" w:rsidRPr="00845408" w:rsidRDefault="007F1D62" w:rsidP="007F1D62">
      <w:pPr>
        <w:pStyle w:val="ConsPlusNormal"/>
        <w:jc w:val="center"/>
        <w:rPr>
          <w:rFonts w:ascii="Times New Roman" w:hAnsi="Times New Roman" w:cs="Times New Roman"/>
          <w:sz w:val="24"/>
          <w:szCs w:val="24"/>
        </w:rPr>
      </w:pPr>
    </w:p>
    <w:p w:rsidR="007F1D62" w:rsidRPr="00845408" w:rsidRDefault="007F1D62" w:rsidP="007F1D62">
      <w:pPr>
        <w:pStyle w:val="ConsPlusNormal"/>
        <w:jc w:val="center"/>
        <w:rPr>
          <w:rFonts w:ascii="Times New Roman" w:hAnsi="Times New Roman" w:cs="Times New Roman"/>
          <w:sz w:val="24"/>
          <w:szCs w:val="24"/>
        </w:rPr>
      </w:pPr>
    </w:p>
    <w:p w:rsidR="007F1D62" w:rsidRPr="00845408" w:rsidRDefault="007F1D62" w:rsidP="007F1D62">
      <w:pPr>
        <w:pStyle w:val="ConsPlusNormal"/>
        <w:jc w:val="center"/>
        <w:rPr>
          <w:rFonts w:ascii="Times New Roman" w:hAnsi="Times New Roman" w:cs="Times New Roman"/>
          <w:sz w:val="24"/>
          <w:szCs w:val="24"/>
        </w:rPr>
      </w:pPr>
    </w:p>
    <w:p w:rsidR="007F1D62" w:rsidRPr="00845408" w:rsidRDefault="007F1D62" w:rsidP="007F1D62">
      <w:pPr>
        <w:pStyle w:val="ConsPlusNormal"/>
        <w:jc w:val="center"/>
        <w:rPr>
          <w:rFonts w:ascii="Times New Roman" w:hAnsi="Times New Roman" w:cs="Times New Roman"/>
          <w:sz w:val="24"/>
          <w:szCs w:val="24"/>
        </w:rPr>
      </w:pPr>
    </w:p>
    <w:p w:rsidR="007F1D62" w:rsidRDefault="007F1D62" w:rsidP="007F1D62">
      <w:pPr>
        <w:pStyle w:val="ConsPlusNormal"/>
        <w:jc w:val="both"/>
        <w:rPr>
          <w:rFonts w:ascii="Times New Roman" w:hAnsi="Times New Roman" w:cs="Times New Roman"/>
          <w:sz w:val="24"/>
          <w:szCs w:val="24"/>
        </w:rPr>
      </w:pPr>
    </w:p>
    <w:p w:rsidR="00845408" w:rsidRDefault="00845408" w:rsidP="007F1D62">
      <w:pPr>
        <w:pStyle w:val="ConsPlusNormal"/>
        <w:jc w:val="both"/>
        <w:rPr>
          <w:rFonts w:ascii="Times New Roman" w:hAnsi="Times New Roman" w:cs="Times New Roman"/>
          <w:sz w:val="24"/>
          <w:szCs w:val="24"/>
        </w:rPr>
      </w:pPr>
    </w:p>
    <w:p w:rsidR="00845408" w:rsidRDefault="00845408" w:rsidP="007F1D62">
      <w:pPr>
        <w:pStyle w:val="ConsPlusNormal"/>
        <w:jc w:val="both"/>
        <w:rPr>
          <w:rFonts w:ascii="Times New Roman" w:hAnsi="Times New Roman" w:cs="Times New Roman"/>
          <w:sz w:val="24"/>
          <w:szCs w:val="24"/>
        </w:rPr>
      </w:pPr>
    </w:p>
    <w:p w:rsidR="00845408" w:rsidRDefault="00845408" w:rsidP="007F1D62">
      <w:pPr>
        <w:pStyle w:val="ConsPlusNormal"/>
        <w:jc w:val="both"/>
        <w:rPr>
          <w:rFonts w:ascii="Times New Roman" w:hAnsi="Times New Roman" w:cs="Times New Roman"/>
          <w:sz w:val="24"/>
          <w:szCs w:val="24"/>
        </w:rPr>
      </w:pPr>
    </w:p>
    <w:p w:rsidR="00845408" w:rsidRDefault="00845408" w:rsidP="007F1D62">
      <w:pPr>
        <w:pStyle w:val="ConsPlusNormal"/>
        <w:jc w:val="both"/>
        <w:rPr>
          <w:rFonts w:ascii="Times New Roman" w:hAnsi="Times New Roman" w:cs="Times New Roman"/>
          <w:sz w:val="24"/>
          <w:szCs w:val="24"/>
        </w:rPr>
      </w:pPr>
    </w:p>
    <w:p w:rsidR="00845408" w:rsidRDefault="00845408" w:rsidP="007F1D62">
      <w:pPr>
        <w:pStyle w:val="ConsPlusNormal"/>
        <w:jc w:val="both"/>
        <w:rPr>
          <w:rFonts w:ascii="Times New Roman" w:hAnsi="Times New Roman" w:cs="Times New Roman"/>
          <w:sz w:val="24"/>
          <w:szCs w:val="24"/>
        </w:rPr>
      </w:pPr>
    </w:p>
    <w:p w:rsidR="00845408" w:rsidRPr="00845408" w:rsidRDefault="00845408" w:rsidP="007F1D62">
      <w:pPr>
        <w:pStyle w:val="ConsPlusNormal"/>
        <w:jc w:val="both"/>
        <w:rPr>
          <w:rFonts w:ascii="Times New Roman" w:hAnsi="Times New Roman" w:cs="Times New Roman"/>
          <w:sz w:val="24"/>
          <w:szCs w:val="24"/>
        </w:rPr>
      </w:pPr>
    </w:p>
    <w:p w:rsidR="007F1D62" w:rsidRPr="00845408" w:rsidRDefault="007F1D62" w:rsidP="007F1D62">
      <w:pPr>
        <w:pStyle w:val="ConsPlusNormal"/>
        <w:jc w:val="both"/>
        <w:rPr>
          <w:rFonts w:ascii="Times New Roman" w:hAnsi="Times New Roman" w:cs="Times New Roman"/>
          <w:sz w:val="24"/>
          <w:szCs w:val="24"/>
        </w:rPr>
      </w:pPr>
    </w:p>
    <w:p w:rsidR="008B5576" w:rsidRPr="00845408" w:rsidRDefault="008B5576" w:rsidP="008B5576">
      <w:pPr>
        <w:pStyle w:val="ConsPlusNonformat"/>
        <w:ind w:firstLine="709"/>
        <w:jc w:val="both"/>
        <w:rPr>
          <w:rFonts w:ascii="Times New Roman" w:hAnsi="Times New Roman" w:cs="Times New Roman"/>
          <w:sz w:val="24"/>
          <w:szCs w:val="24"/>
        </w:rPr>
      </w:pPr>
      <w:r w:rsidRPr="00845408">
        <w:rPr>
          <w:rFonts w:ascii="Times New Roman" w:hAnsi="Times New Roman" w:cs="Times New Roman"/>
          <w:sz w:val="24"/>
          <w:szCs w:val="24"/>
        </w:rPr>
        <w:lastRenderedPageBreak/>
        <w:t>Настоящий Доклад Главы администрации Кировского муниципального района Ленинградской области о достигнутых значениях показателей для оценки эффективности деятельности органов местного самоуправления муниципального района (городского округа) за 2018 год и их планируемых значениях на трехлетний период (далее – Доклад) подготовлен в соответствии с:</w:t>
      </w:r>
    </w:p>
    <w:p w:rsidR="008B5576" w:rsidRPr="00845408" w:rsidRDefault="008B5576" w:rsidP="008B5576">
      <w:pPr>
        <w:jc w:val="both"/>
        <w:rPr>
          <w:rFonts w:ascii="Times New Roman" w:hAnsi="Times New Roman" w:cs="Times New Roman"/>
          <w:sz w:val="24"/>
          <w:szCs w:val="24"/>
        </w:rPr>
      </w:pPr>
      <w:r w:rsidRPr="00845408">
        <w:rPr>
          <w:rFonts w:ascii="Times New Roman" w:hAnsi="Times New Roman" w:cs="Times New Roman"/>
          <w:sz w:val="24"/>
          <w:szCs w:val="24"/>
        </w:rPr>
        <w:t>– Указом Президента Российской Федерации от 28.04.2008 №607 «Об оценке эффективности деятельности органов местного самоуправления городских округов и муниципальных районов»;</w:t>
      </w:r>
    </w:p>
    <w:p w:rsidR="008B5576" w:rsidRPr="00845408" w:rsidRDefault="008B5576" w:rsidP="008B5576">
      <w:pPr>
        <w:jc w:val="both"/>
        <w:rPr>
          <w:rFonts w:ascii="Times New Roman" w:hAnsi="Times New Roman" w:cs="Times New Roman"/>
          <w:sz w:val="24"/>
          <w:szCs w:val="24"/>
        </w:rPr>
      </w:pPr>
      <w:r w:rsidRPr="00845408">
        <w:rPr>
          <w:rFonts w:ascii="Times New Roman" w:hAnsi="Times New Roman" w:cs="Times New Roman"/>
          <w:sz w:val="24"/>
          <w:szCs w:val="24"/>
        </w:rPr>
        <w:t>– статьей 18.1 Федерального закона от 06.10.2003 №131-ФЗ «Об общих принципах организации местного самоуправления в Российской Федерации»;</w:t>
      </w:r>
    </w:p>
    <w:p w:rsidR="008B5576" w:rsidRPr="00845408" w:rsidRDefault="008B5576" w:rsidP="008B5576">
      <w:pPr>
        <w:jc w:val="both"/>
        <w:rPr>
          <w:rFonts w:ascii="Times New Roman" w:hAnsi="Times New Roman" w:cs="Times New Roman"/>
          <w:sz w:val="24"/>
          <w:szCs w:val="24"/>
        </w:rPr>
      </w:pPr>
      <w:r w:rsidRPr="00845408">
        <w:rPr>
          <w:rFonts w:ascii="Times New Roman" w:hAnsi="Times New Roman" w:cs="Times New Roman"/>
          <w:sz w:val="24"/>
          <w:szCs w:val="24"/>
        </w:rPr>
        <w:t>– постановлением Правительства Российской Федерации от 17.12.2012 №1317 «О мерах по реализации Указа Президента Российской Федерации от 28.04.2008 №607 «Об оценке эффективности деятельности органов местного самоуправления городских округов и муниципальных районов»;</w:t>
      </w:r>
    </w:p>
    <w:p w:rsidR="008B5576" w:rsidRPr="00845408" w:rsidRDefault="008B5576" w:rsidP="008B5576">
      <w:pPr>
        <w:jc w:val="both"/>
        <w:rPr>
          <w:rFonts w:ascii="Times New Roman" w:hAnsi="Times New Roman" w:cs="Times New Roman"/>
          <w:sz w:val="24"/>
          <w:szCs w:val="24"/>
        </w:rPr>
      </w:pPr>
      <w:r w:rsidRPr="00845408">
        <w:rPr>
          <w:rFonts w:ascii="Times New Roman" w:hAnsi="Times New Roman" w:cs="Times New Roman"/>
          <w:sz w:val="24"/>
          <w:szCs w:val="24"/>
        </w:rPr>
        <w:t>– постановлением Правительства Ленинградской области от 06.08.2013 №240</w:t>
      </w:r>
    </w:p>
    <w:p w:rsidR="008B5576" w:rsidRPr="00845408" w:rsidRDefault="008B5576" w:rsidP="008B5576">
      <w:pPr>
        <w:jc w:val="both"/>
        <w:rPr>
          <w:rFonts w:ascii="Times New Roman" w:hAnsi="Times New Roman" w:cs="Times New Roman"/>
          <w:sz w:val="24"/>
          <w:szCs w:val="24"/>
        </w:rPr>
      </w:pPr>
      <w:r w:rsidRPr="00845408">
        <w:rPr>
          <w:rFonts w:ascii="Times New Roman" w:hAnsi="Times New Roman" w:cs="Times New Roman"/>
          <w:sz w:val="24"/>
          <w:szCs w:val="24"/>
        </w:rPr>
        <w:t>«О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w:t>
      </w:r>
    </w:p>
    <w:p w:rsidR="008B5576" w:rsidRPr="00845408" w:rsidRDefault="008B5576" w:rsidP="008B5576">
      <w:pPr>
        <w:ind w:firstLine="709"/>
        <w:jc w:val="both"/>
        <w:rPr>
          <w:rFonts w:ascii="Times New Roman" w:hAnsi="Times New Roman" w:cs="Times New Roman"/>
          <w:sz w:val="24"/>
          <w:szCs w:val="24"/>
        </w:rPr>
      </w:pPr>
      <w:r w:rsidRPr="00845408">
        <w:rPr>
          <w:rFonts w:ascii="Times New Roman" w:hAnsi="Times New Roman" w:cs="Times New Roman"/>
          <w:sz w:val="24"/>
          <w:szCs w:val="24"/>
        </w:rPr>
        <w:t>Доклад включает в себя сведения о 40 показателях формы Доклада, утверждённой Постановлением Правительства Российской Федерации от 17.12.2012 №1317.</w:t>
      </w:r>
    </w:p>
    <w:p w:rsidR="008B5576" w:rsidRPr="00845408" w:rsidRDefault="008B5576" w:rsidP="008B5576">
      <w:pPr>
        <w:ind w:firstLine="709"/>
        <w:jc w:val="both"/>
        <w:rPr>
          <w:rFonts w:ascii="Times New Roman" w:hAnsi="Times New Roman" w:cs="Times New Roman"/>
          <w:sz w:val="24"/>
          <w:szCs w:val="24"/>
        </w:rPr>
      </w:pPr>
      <w:r w:rsidRPr="00845408">
        <w:rPr>
          <w:rFonts w:ascii="Times New Roman" w:hAnsi="Times New Roman" w:cs="Times New Roman"/>
          <w:sz w:val="24"/>
          <w:szCs w:val="24"/>
        </w:rPr>
        <w:t xml:space="preserve">При подготовке Доклада использованы официальные сведения Управления Федеральной службы государственной статистики по Санкт-Петербургу и Ленинградской области, органов местного самоуправления Кировского муниципального района, отраслевых (структурных) подразделений администрации Кировского муниципального района. </w:t>
      </w:r>
    </w:p>
    <w:p w:rsidR="008B5576" w:rsidRPr="00845408" w:rsidRDefault="008B5576" w:rsidP="008B5576">
      <w:pPr>
        <w:pStyle w:val="ConsPlusNormal"/>
        <w:ind w:firstLine="709"/>
        <w:jc w:val="both"/>
        <w:rPr>
          <w:rFonts w:ascii="Times New Roman" w:hAnsi="Times New Roman" w:cs="Times New Roman"/>
          <w:b/>
          <w:sz w:val="24"/>
          <w:szCs w:val="24"/>
        </w:rPr>
      </w:pPr>
      <w:r w:rsidRPr="00845408">
        <w:rPr>
          <w:rFonts w:ascii="Times New Roman" w:hAnsi="Times New Roman" w:cs="Times New Roman"/>
          <w:sz w:val="24"/>
          <w:szCs w:val="24"/>
        </w:rPr>
        <w:t>Цель Доклада – оценка эффективности деятельности органов местного самоуправления Кировского муниципального района, динамики изменения показателей, характеризующих качество жизни населения,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8B5576" w:rsidRPr="00845408" w:rsidRDefault="008B5576" w:rsidP="008B5576">
      <w:pPr>
        <w:pStyle w:val="a9"/>
        <w:jc w:val="both"/>
        <w:rPr>
          <w:rFonts w:ascii="Times New Roman" w:hAnsi="Times New Roman" w:cs="Times New Roman"/>
          <w:b/>
          <w:sz w:val="24"/>
          <w:szCs w:val="24"/>
        </w:rPr>
      </w:pPr>
    </w:p>
    <w:p w:rsidR="008B5576" w:rsidRPr="00845408" w:rsidRDefault="008B5576" w:rsidP="008B5576">
      <w:pPr>
        <w:pStyle w:val="a9"/>
        <w:jc w:val="both"/>
        <w:rPr>
          <w:rFonts w:ascii="Times New Roman" w:hAnsi="Times New Roman" w:cs="Times New Roman"/>
          <w:b/>
          <w:sz w:val="24"/>
          <w:szCs w:val="24"/>
        </w:rPr>
      </w:pPr>
    </w:p>
    <w:p w:rsidR="008B5576" w:rsidRPr="00845408" w:rsidRDefault="008B5576" w:rsidP="008B5576">
      <w:pPr>
        <w:pStyle w:val="a9"/>
        <w:jc w:val="both"/>
        <w:rPr>
          <w:rFonts w:ascii="Times New Roman" w:hAnsi="Times New Roman" w:cs="Times New Roman"/>
          <w:b/>
          <w:sz w:val="24"/>
          <w:szCs w:val="24"/>
        </w:rPr>
      </w:pPr>
    </w:p>
    <w:p w:rsidR="008B5576" w:rsidRPr="00845408" w:rsidRDefault="008B5576" w:rsidP="008B5576">
      <w:pPr>
        <w:pStyle w:val="a9"/>
        <w:jc w:val="both"/>
        <w:rPr>
          <w:rFonts w:ascii="Times New Roman" w:hAnsi="Times New Roman" w:cs="Times New Roman"/>
          <w:b/>
          <w:sz w:val="24"/>
          <w:szCs w:val="24"/>
        </w:rPr>
      </w:pPr>
    </w:p>
    <w:p w:rsidR="008B5576" w:rsidRPr="00845408" w:rsidRDefault="008B5576" w:rsidP="008B5576">
      <w:pPr>
        <w:pStyle w:val="a9"/>
        <w:jc w:val="both"/>
        <w:rPr>
          <w:rFonts w:ascii="Times New Roman" w:hAnsi="Times New Roman" w:cs="Times New Roman"/>
          <w:b/>
          <w:sz w:val="24"/>
          <w:szCs w:val="24"/>
        </w:rPr>
      </w:pPr>
    </w:p>
    <w:p w:rsidR="008B5576" w:rsidRPr="00845408" w:rsidRDefault="008B5576" w:rsidP="008B5576">
      <w:pPr>
        <w:pStyle w:val="a9"/>
        <w:jc w:val="both"/>
        <w:rPr>
          <w:rFonts w:ascii="Times New Roman" w:hAnsi="Times New Roman" w:cs="Times New Roman"/>
          <w:b/>
          <w:sz w:val="24"/>
          <w:szCs w:val="24"/>
        </w:rPr>
      </w:pPr>
    </w:p>
    <w:p w:rsidR="008B5576" w:rsidRPr="00845408" w:rsidRDefault="008B5576" w:rsidP="008B5576">
      <w:pPr>
        <w:pStyle w:val="a9"/>
        <w:jc w:val="both"/>
        <w:rPr>
          <w:rFonts w:ascii="Times New Roman" w:hAnsi="Times New Roman" w:cs="Times New Roman"/>
          <w:b/>
          <w:sz w:val="24"/>
          <w:szCs w:val="24"/>
        </w:rPr>
      </w:pPr>
    </w:p>
    <w:p w:rsidR="008B5576" w:rsidRDefault="008B5576" w:rsidP="008B5576">
      <w:pPr>
        <w:pStyle w:val="a9"/>
        <w:jc w:val="both"/>
        <w:rPr>
          <w:rFonts w:ascii="Times New Roman" w:hAnsi="Times New Roman" w:cs="Times New Roman"/>
          <w:b/>
          <w:sz w:val="24"/>
          <w:szCs w:val="24"/>
        </w:rPr>
      </w:pPr>
    </w:p>
    <w:p w:rsidR="00845408" w:rsidRDefault="00845408" w:rsidP="008B5576">
      <w:pPr>
        <w:pStyle w:val="a9"/>
        <w:jc w:val="both"/>
        <w:rPr>
          <w:rFonts w:ascii="Times New Roman" w:hAnsi="Times New Roman" w:cs="Times New Roman"/>
          <w:b/>
          <w:sz w:val="24"/>
          <w:szCs w:val="24"/>
        </w:rPr>
      </w:pPr>
    </w:p>
    <w:p w:rsidR="00845408" w:rsidRDefault="00845408" w:rsidP="008B5576">
      <w:pPr>
        <w:pStyle w:val="a9"/>
        <w:jc w:val="both"/>
        <w:rPr>
          <w:rFonts w:ascii="Times New Roman" w:hAnsi="Times New Roman" w:cs="Times New Roman"/>
          <w:b/>
          <w:sz w:val="24"/>
          <w:szCs w:val="24"/>
        </w:rPr>
      </w:pPr>
    </w:p>
    <w:p w:rsidR="00845408" w:rsidRDefault="00845408" w:rsidP="008B5576">
      <w:pPr>
        <w:pStyle w:val="a9"/>
        <w:jc w:val="both"/>
        <w:rPr>
          <w:rFonts w:ascii="Times New Roman" w:hAnsi="Times New Roman" w:cs="Times New Roman"/>
          <w:b/>
          <w:sz w:val="24"/>
          <w:szCs w:val="24"/>
        </w:rPr>
      </w:pPr>
    </w:p>
    <w:p w:rsidR="00845408" w:rsidRDefault="00845408" w:rsidP="008B5576">
      <w:pPr>
        <w:pStyle w:val="a9"/>
        <w:jc w:val="both"/>
        <w:rPr>
          <w:rFonts w:ascii="Times New Roman" w:hAnsi="Times New Roman" w:cs="Times New Roman"/>
          <w:b/>
          <w:sz w:val="24"/>
          <w:szCs w:val="24"/>
        </w:rPr>
      </w:pPr>
    </w:p>
    <w:p w:rsidR="00845408" w:rsidRDefault="00845408" w:rsidP="008B5576">
      <w:pPr>
        <w:pStyle w:val="a9"/>
        <w:jc w:val="both"/>
        <w:rPr>
          <w:rFonts w:ascii="Times New Roman" w:hAnsi="Times New Roman" w:cs="Times New Roman"/>
          <w:b/>
          <w:sz w:val="24"/>
          <w:szCs w:val="24"/>
        </w:rPr>
      </w:pPr>
    </w:p>
    <w:p w:rsidR="00845408" w:rsidRDefault="00845408" w:rsidP="008B5576">
      <w:pPr>
        <w:pStyle w:val="a9"/>
        <w:jc w:val="both"/>
        <w:rPr>
          <w:rFonts w:ascii="Times New Roman" w:hAnsi="Times New Roman" w:cs="Times New Roman"/>
          <w:b/>
          <w:sz w:val="24"/>
          <w:szCs w:val="24"/>
        </w:rPr>
      </w:pPr>
    </w:p>
    <w:p w:rsidR="00845408" w:rsidRDefault="00845408" w:rsidP="008B5576">
      <w:pPr>
        <w:pStyle w:val="a9"/>
        <w:jc w:val="both"/>
        <w:rPr>
          <w:rFonts w:ascii="Times New Roman" w:hAnsi="Times New Roman" w:cs="Times New Roman"/>
          <w:b/>
          <w:sz w:val="24"/>
          <w:szCs w:val="24"/>
        </w:rPr>
      </w:pPr>
    </w:p>
    <w:p w:rsidR="00845408" w:rsidRDefault="00845408" w:rsidP="008B5576">
      <w:pPr>
        <w:pStyle w:val="a9"/>
        <w:jc w:val="both"/>
        <w:rPr>
          <w:rFonts w:ascii="Times New Roman" w:hAnsi="Times New Roman" w:cs="Times New Roman"/>
          <w:b/>
          <w:sz w:val="24"/>
          <w:szCs w:val="24"/>
        </w:rPr>
      </w:pPr>
    </w:p>
    <w:p w:rsidR="00845408" w:rsidRDefault="00845408" w:rsidP="008B5576">
      <w:pPr>
        <w:pStyle w:val="a9"/>
        <w:jc w:val="both"/>
        <w:rPr>
          <w:rFonts w:ascii="Times New Roman" w:hAnsi="Times New Roman" w:cs="Times New Roman"/>
          <w:b/>
          <w:sz w:val="24"/>
          <w:szCs w:val="24"/>
        </w:rPr>
      </w:pPr>
    </w:p>
    <w:p w:rsidR="00845408" w:rsidRDefault="00845408" w:rsidP="008B5576">
      <w:pPr>
        <w:pStyle w:val="a9"/>
        <w:jc w:val="both"/>
        <w:rPr>
          <w:rFonts w:ascii="Times New Roman" w:hAnsi="Times New Roman" w:cs="Times New Roman"/>
          <w:b/>
          <w:sz w:val="24"/>
          <w:szCs w:val="24"/>
        </w:rPr>
      </w:pPr>
    </w:p>
    <w:p w:rsidR="00845408" w:rsidRPr="00845408" w:rsidRDefault="00845408" w:rsidP="008B5576">
      <w:pPr>
        <w:pStyle w:val="a9"/>
        <w:jc w:val="both"/>
        <w:rPr>
          <w:rFonts w:ascii="Times New Roman" w:hAnsi="Times New Roman" w:cs="Times New Roman"/>
          <w:b/>
          <w:sz w:val="24"/>
          <w:szCs w:val="24"/>
        </w:rPr>
      </w:pPr>
    </w:p>
    <w:p w:rsidR="008B5576" w:rsidRPr="00845408" w:rsidRDefault="008B5576" w:rsidP="008B5576">
      <w:pPr>
        <w:pStyle w:val="a9"/>
        <w:jc w:val="both"/>
        <w:rPr>
          <w:rFonts w:ascii="Times New Roman" w:hAnsi="Times New Roman" w:cs="Times New Roman"/>
          <w:b/>
          <w:sz w:val="24"/>
          <w:szCs w:val="24"/>
        </w:rPr>
      </w:pPr>
    </w:p>
    <w:p w:rsidR="008B5576" w:rsidRPr="00845408" w:rsidRDefault="008B5576" w:rsidP="008B5576">
      <w:pPr>
        <w:pStyle w:val="a9"/>
        <w:jc w:val="both"/>
        <w:rPr>
          <w:rFonts w:ascii="Times New Roman" w:hAnsi="Times New Roman" w:cs="Times New Roman"/>
          <w:b/>
          <w:sz w:val="24"/>
          <w:szCs w:val="24"/>
        </w:rPr>
      </w:pPr>
    </w:p>
    <w:p w:rsidR="007F1D62" w:rsidRPr="00845408" w:rsidRDefault="007F1D62" w:rsidP="00C3230E">
      <w:pPr>
        <w:pStyle w:val="a9"/>
        <w:numPr>
          <w:ilvl w:val="0"/>
          <w:numId w:val="15"/>
        </w:numPr>
        <w:ind w:hanging="436"/>
        <w:jc w:val="both"/>
        <w:rPr>
          <w:rFonts w:ascii="Times New Roman" w:hAnsi="Times New Roman" w:cs="Times New Roman"/>
          <w:b/>
          <w:sz w:val="24"/>
          <w:szCs w:val="24"/>
        </w:rPr>
      </w:pPr>
      <w:r w:rsidRPr="00845408">
        <w:rPr>
          <w:rFonts w:ascii="Times New Roman" w:hAnsi="Times New Roman" w:cs="Times New Roman"/>
          <w:b/>
          <w:sz w:val="24"/>
          <w:szCs w:val="24"/>
        </w:rPr>
        <w:lastRenderedPageBreak/>
        <w:t>Основные сведения о Кировском муниципальном районе Ленинградской области и органах местного самоуправления Кировского муниципального района Ленинградской области.</w:t>
      </w:r>
    </w:p>
    <w:p w:rsidR="007F1D62" w:rsidRPr="00845408" w:rsidRDefault="007F1D62" w:rsidP="007F1D62">
      <w:pPr>
        <w:ind w:left="720"/>
        <w:jc w:val="both"/>
        <w:rPr>
          <w:rFonts w:ascii="Times New Roman" w:hAnsi="Times New Roman" w:cs="Times New Roman"/>
          <w:b/>
          <w:i/>
          <w:sz w:val="24"/>
          <w:szCs w:val="24"/>
        </w:rPr>
      </w:pPr>
    </w:p>
    <w:p w:rsidR="007F1D62" w:rsidRPr="00845408" w:rsidRDefault="007F1D62" w:rsidP="007F1D62">
      <w:pPr>
        <w:pStyle w:val="ConsPlusNormal"/>
        <w:ind w:firstLine="709"/>
        <w:jc w:val="both"/>
        <w:rPr>
          <w:rFonts w:ascii="Times New Roman" w:hAnsi="Times New Roman" w:cs="Times New Roman"/>
          <w:sz w:val="24"/>
          <w:szCs w:val="24"/>
        </w:rPr>
      </w:pPr>
      <w:r w:rsidRPr="00845408">
        <w:rPr>
          <w:rFonts w:ascii="Times New Roman" w:hAnsi="Times New Roman" w:cs="Times New Roman"/>
          <w:sz w:val="24"/>
          <w:szCs w:val="24"/>
        </w:rPr>
        <w:t>1.1. Областным законом от 29 ноября 2004 года №100–ОЗ «О наделении соответствующим статусом муниципального образования Кировский муниципальный район и муниципальных образований в его составе» образовано муниципальное образование Кировский муниципальный район, установлены границы,  определён административный центр, а также определён перечень поселений, входящих в состав Кировского муниципального района.</w:t>
      </w:r>
    </w:p>
    <w:p w:rsidR="007F1D62" w:rsidRPr="00845408" w:rsidRDefault="007F1D62" w:rsidP="007F1D62">
      <w:pPr>
        <w:ind w:firstLine="709"/>
        <w:jc w:val="both"/>
        <w:rPr>
          <w:rFonts w:ascii="Times New Roman" w:hAnsi="Times New Roman" w:cs="Times New Roman"/>
          <w:sz w:val="24"/>
          <w:szCs w:val="24"/>
        </w:rPr>
      </w:pPr>
      <w:r w:rsidRPr="00845408">
        <w:rPr>
          <w:rFonts w:ascii="Times New Roman" w:hAnsi="Times New Roman" w:cs="Times New Roman"/>
          <w:sz w:val="24"/>
          <w:szCs w:val="24"/>
        </w:rPr>
        <w:t>1.2. Административный центр Кировского муниципального района Ленинградской области – город Кировск.</w:t>
      </w:r>
    </w:p>
    <w:p w:rsidR="007F1D62" w:rsidRPr="00845408" w:rsidRDefault="007F1D62" w:rsidP="007F1D62">
      <w:pPr>
        <w:ind w:firstLine="709"/>
        <w:jc w:val="both"/>
        <w:rPr>
          <w:rFonts w:ascii="Times New Roman" w:hAnsi="Times New Roman" w:cs="Times New Roman"/>
          <w:sz w:val="24"/>
          <w:szCs w:val="24"/>
        </w:rPr>
      </w:pPr>
      <w:r w:rsidRPr="00845408">
        <w:rPr>
          <w:rFonts w:ascii="Times New Roman" w:hAnsi="Times New Roman" w:cs="Times New Roman"/>
          <w:sz w:val="24"/>
          <w:szCs w:val="24"/>
        </w:rPr>
        <w:t>1.3. В состав Кировского муниципального района входят: 8 городских поселений (МО «Кировск», МО Мгинское ГП, МО Назиевское ГП, МО «Город Отрадное», МО Павловское ГП, МО Приладожское ГП, МО Синявинское ГП, МО Город Шлиссельбург) и 3 сельских поселения (МО Путиловское СП, МО Суховское СП, МО Шумское СП).</w:t>
      </w:r>
    </w:p>
    <w:p w:rsidR="007F1D62" w:rsidRPr="00845408" w:rsidRDefault="007F1D62" w:rsidP="007F1D62">
      <w:pPr>
        <w:ind w:firstLine="709"/>
        <w:jc w:val="both"/>
        <w:rPr>
          <w:rFonts w:ascii="Times New Roman" w:hAnsi="Times New Roman" w:cs="Times New Roman"/>
          <w:sz w:val="24"/>
          <w:szCs w:val="24"/>
        </w:rPr>
      </w:pPr>
      <w:r w:rsidRPr="00845408">
        <w:rPr>
          <w:rFonts w:ascii="Times New Roman" w:hAnsi="Times New Roman" w:cs="Times New Roman"/>
          <w:sz w:val="24"/>
          <w:szCs w:val="24"/>
        </w:rPr>
        <w:t>1.4.  Преобразований Кировского муниципального района и поселений в его составе, принятых областными законами после 2005 года, не происходило.</w:t>
      </w:r>
    </w:p>
    <w:p w:rsidR="007F1D62" w:rsidRPr="00845408" w:rsidRDefault="007F1D62" w:rsidP="007F1D62">
      <w:pPr>
        <w:ind w:firstLine="709"/>
        <w:jc w:val="both"/>
        <w:rPr>
          <w:rFonts w:ascii="Times New Roman" w:hAnsi="Times New Roman" w:cs="Times New Roman"/>
          <w:sz w:val="24"/>
          <w:szCs w:val="24"/>
        </w:rPr>
      </w:pPr>
      <w:r w:rsidRPr="00845408">
        <w:rPr>
          <w:rFonts w:ascii="Times New Roman" w:hAnsi="Times New Roman" w:cs="Times New Roman"/>
          <w:sz w:val="24"/>
          <w:szCs w:val="24"/>
        </w:rPr>
        <w:t>1.5. Площадь Кировского муниципального района на 31 декабря 2018 года составляет 4 228,61 кв. км с акваторией Ладожского озера.</w:t>
      </w:r>
    </w:p>
    <w:p w:rsidR="007F1D62" w:rsidRPr="00845408" w:rsidRDefault="007F1D62" w:rsidP="007F1D62">
      <w:pPr>
        <w:ind w:firstLine="709"/>
        <w:jc w:val="both"/>
        <w:rPr>
          <w:rFonts w:ascii="Times New Roman" w:hAnsi="Times New Roman" w:cs="Times New Roman"/>
          <w:sz w:val="24"/>
          <w:szCs w:val="24"/>
        </w:rPr>
      </w:pPr>
      <w:r w:rsidRPr="00845408">
        <w:rPr>
          <w:rFonts w:ascii="Times New Roman" w:hAnsi="Times New Roman" w:cs="Times New Roman"/>
          <w:sz w:val="24"/>
          <w:szCs w:val="24"/>
        </w:rPr>
        <w:t xml:space="preserve">1.6. Численность постоянного населения Кировского муниципального района по данным Петростата по состоянию на 31 декабря 2018 года составляет 105 936 чел., в том числе городское население – 95 032 чел., сельское – 10 904 чел. </w:t>
      </w:r>
    </w:p>
    <w:p w:rsidR="006C7AEB" w:rsidRPr="00845408" w:rsidRDefault="007F1D62" w:rsidP="006C7AEB">
      <w:pPr>
        <w:ind w:firstLine="709"/>
        <w:jc w:val="both"/>
        <w:rPr>
          <w:rFonts w:ascii="Times New Roman" w:hAnsi="Times New Roman" w:cs="Times New Roman"/>
          <w:sz w:val="24"/>
          <w:szCs w:val="24"/>
        </w:rPr>
      </w:pPr>
      <w:r w:rsidRPr="00845408">
        <w:rPr>
          <w:rFonts w:ascii="Times New Roman" w:hAnsi="Times New Roman" w:cs="Times New Roman"/>
          <w:sz w:val="24"/>
          <w:szCs w:val="24"/>
        </w:rPr>
        <w:t>1.7.</w:t>
      </w:r>
      <w:r w:rsidRPr="00845408">
        <w:rPr>
          <w:rFonts w:ascii="Times New Roman" w:hAnsi="Times New Roman" w:cs="Times New Roman"/>
          <w:spacing w:val="-2"/>
          <w:sz w:val="24"/>
          <w:szCs w:val="24"/>
        </w:rPr>
        <w:t xml:space="preserve"> Совет депутатов Кировского муниципального района Ленинградской области  – представительный орган муниципального района, сформирован из </w:t>
      </w:r>
      <w:r w:rsidRPr="00845408">
        <w:rPr>
          <w:rFonts w:ascii="Times New Roman" w:hAnsi="Times New Roman" w:cs="Times New Roman"/>
          <w:sz w:val="24"/>
          <w:szCs w:val="24"/>
        </w:rPr>
        <w:t>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Дата проведения выборов 14 сентября 2014 года. Срок полномочий совета депутатов составляет 5 лет. Установленная численность депутатов согласно уставу – 22 человека,  фактическая численность –</w:t>
      </w:r>
      <w:r w:rsidRPr="00845408">
        <w:rPr>
          <w:rFonts w:ascii="Times New Roman" w:hAnsi="Times New Roman" w:cs="Times New Roman"/>
          <w:b/>
          <w:sz w:val="24"/>
          <w:szCs w:val="24"/>
        </w:rPr>
        <w:t xml:space="preserve"> </w:t>
      </w:r>
      <w:r w:rsidRPr="00845408">
        <w:rPr>
          <w:rFonts w:ascii="Times New Roman" w:hAnsi="Times New Roman" w:cs="Times New Roman"/>
          <w:color w:val="000000" w:themeColor="text1"/>
          <w:sz w:val="24"/>
          <w:szCs w:val="24"/>
        </w:rPr>
        <w:t xml:space="preserve">22 </w:t>
      </w:r>
      <w:r w:rsidRPr="00845408">
        <w:rPr>
          <w:rFonts w:ascii="Times New Roman" w:hAnsi="Times New Roman" w:cs="Times New Roman"/>
          <w:sz w:val="24"/>
          <w:szCs w:val="24"/>
        </w:rPr>
        <w:t xml:space="preserve">человека. </w:t>
      </w:r>
    </w:p>
    <w:p w:rsidR="007F1D62" w:rsidRPr="00845408" w:rsidRDefault="007F1D62" w:rsidP="006C7AEB">
      <w:pPr>
        <w:ind w:firstLine="709"/>
        <w:jc w:val="both"/>
        <w:rPr>
          <w:rFonts w:ascii="Times New Roman" w:hAnsi="Times New Roman" w:cs="Times New Roman"/>
          <w:sz w:val="24"/>
          <w:szCs w:val="24"/>
        </w:rPr>
      </w:pPr>
      <w:r w:rsidRPr="00845408">
        <w:rPr>
          <w:rFonts w:ascii="Times New Roman" w:hAnsi="Times New Roman" w:cs="Times New Roman"/>
          <w:color w:val="000000" w:themeColor="text1"/>
          <w:sz w:val="24"/>
          <w:szCs w:val="24"/>
        </w:rPr>
        <w:t xml:space="preserve">1.8. В 2019 году имело место досрочное прекращение полномочий главы администрации в связи с отставкой по собственному желанию. </w:t>
      </w:r>
      <w:r w:rsidRPr="00845408">
        <w:rPr>
          <w:rFonts w:ascii="Times New Roman" w:hAnsi="Times New Roman" w:cs="Times New Roman"/>
          <w:color w:val="000000" w:themeColor="text1"/>
          <w:sz w:val="24"/>
          <w:szCs w:val="24"/>
          <w:lang w:val="en-US"/>
        </w:rPr>
        <w:t>C</w:t>
      </w:r>
      <w:r w:rsidRPr="00845408">
        <w:rPr>
          <w:rFonts w:ascii="Times New Roman" w:hAnsi="Times New Roman" w:cs="Times New Roman"/>
          <w:color w:val="000000" w:themeColor="text1"/>
          <w:sz w:val="24"/>
          <w:szCs w:val="24"/>
        </w:rPr>
        <w:t xml:space="preserve"> 01.02.2019 года  временное исполнение обязанностей главы администрации Кировского муниципального района возложено на первого заместителя главы администрации. </w:t>
      </w:r>
    </w:p>
    <w:p w:rsidR="007F1D62" w:rsidRPr="00845408" w:rsidRDefault="007F1D62" w:rsidP="007F1D62">
      <w:pPr>
        <w:ind w:firstLine="709"/>
        <w:jc w:val="both"/>
        <w:rPr>
          <w:rFonts w:ascii="Times New Roman" w:hAnsi="Times New Roman" w:cs="Times New Roman"/>
          <w:color w:val="000000" w:themeColor="text1"/>
          <w:sz w:val="24"/>
          <w:szCs w:val="24"/>
        </w:rPr>
      </w:pPr>
      <w:r w:rsidRPr="00845408">
        <w:rPr>
          <w:rFonts w:ascii="Times New Roman" w:hAnsi="Times New Roman" w:cs="Times New Roman"/>
          <w:color w:val="000000" w:themeColor="text1"/>
          <w:sz w:val="24"/>
          <w:szCs w:val="24"/>
        </w:rPr>
        <w:t>1.9. Общая численность работников органов местного самоуправления Кировского муниципального района Ленинградской области:</w:t>
      </w:r>
    </w:p>
    <w:tbl>
      <w:tblPr>
        <w:tblW w:w="0" w:type="auto"/>
        <w:tblLook w:val="04A0"/>
      </w:tblPr>
      <w:tblGrid>
        <w:gridCol w:w="6275"/>
        <w:gridCol w:w="3013"/>
      </w:tblGrid>
      <w:tr w:rsidR="007F1D62" w:rsidRPr="00845408" w:rsidTr="00845408">
        <w:tc>
          <w:tcPr>
            <w:tcW w:w="6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D62" w:rsidRPr="00845408" w:rsidRDefault="007F1D62" w:rsidP="007F1D62">
            <w:pPr>
              <w:pStyle w:val="ConsPlusNonformat"/>
              <w:widowControl/>
              <w:jc w:val="center"/>
              <w:rPr>
                <w:rFonts w:ascii="Times New Roman" w:hAnsi="Times New Roman" w:cs="Times New Roman"/>
                <w:b/>
                <w:color w:val="000000" w:themeColor="text1"/>
                <w:sz w:val="24"/>
                <w:szCs w:val="24"/>
              </w:rPr>
            </w:pPr>
            <w:r w:rsidRPr="00845408">
              <w:rPr>
                <w:rFonts w:ascii="Times New Roman" w:hAnsi="Times New Roman" w:cs="Times New Roman"/>
                <w:b/>
                <w:color w:val="000000" w:themeColor="text1"/>
                <w:sz w:val="24"/>
                <w:szCs w:val="24"/>
              </w:rPr>
              <w:t>Наименование показателей</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D62" w:rsidRPr="00845408" w:rsidRDefault="007F1D62" w:rsidP="007F1D62">
            <w:pPr>
              <w:pStyle w:val="ConsPlusNonformat"/>
              <w:widowControl/>
              <w:jc w:val="center"/>
              <w:rPr>
                <w:rFonts w:ascii="Times New Roman" w:hAnsi="Times New Roman" w:cs="Times New Roman"/>
                <w:b/>
                <w:color w:val="000000" w:themeColor="text1"/>
                <w:sz w:val="24"/>
                <w:szCs w:val="24"/>
              </w:rPr>
            </w:pPr>
            <w:r w:rsidRPr="00845408">
              <w:rPr>
                <w:rFonts w:ascii="Times New Roman" w:hAnsi="Times New Roman" w:cs="Times New Roman"/>
                <w:b/>
                <w:color w:val="000000" w:themeColor="text1"/>
                <w:sz w:val="24"/>
                <w:szCs w:val="24"/>
              </w:rPr>
              <w:t>Фактически замещено штатных единиц</w:t>
            </w:r>
          </w:p>
          <w:p w:rsidR="007F1D62" w:rsidRPr="00845408" w:rsidRDefault="007F1D62" w:rsidP="007F1D62">
            <w:pPr>
              <w:pStyle w:val="ConsPlusNonformat"/>
              <w:widowControl/>
              <w:jc w:val="center"/>
              <w:rPr>
                <w:rFonts w:ascii="Times New Roman" w:hAnsi="Times New Roman" w:cs="Times New Roman"/>
                <w:b/>
                <w:color w:val="000000" w:themeColor="text1"/>
                <w:sz w:val="24"/>
                <w:szCs w:val="24"/>
              </w:rPr>
            </w:pPr>
            <w:r w:rsidRPr="00845408">
              <w:rPr>
                <w:rFonts w:ascii="Times New Roman" w:hAnsi="Times New Roman" w:cs="Times New Roman"/>
                <w:b/>
                <w:color w:val="000000" w:themeColor="text1"/>
                <w:sz w:val="24"/>
                <w:szCs w:val="24"/>
              </w:rPr>
              <w:t xml:space="preserve">на 31.12.2018 </w:t>
            </w:r>
          </w:p>
        </w:tc>
      </w:tr>
      <w:tr w:rsidR="007F1D62" w:rsidRPr="00845408" w:rsidTr="00845408">
        <w:tc>
          <w:tcPr>
            <w:tcW w:w="6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D62" w:rsidRPr="00845408" w:rsidRDefault="007F1D62" w:rsidP="007F1D62">
            <w:pPr>
              <w:pStyle w:val="ConsPlusNonformat"/>
              <w:widowControl/>
              <w:jc w:val="both"/>
              <w:rPr>
                <w:rFonts w:ascii="Times New Roman" w:hAnsi="Times New Roman" w:cs="Times New Roman"/>
                <w:color w:val="000000" w:themeColor="text1"/>
                <w:sz w:val="24"/>
                <w:szCs w:val="24"/>
              </w:rPr>
            </w:pPr>
            <w:r w:rsidRPr="00845408">
              <w:rPr>
                <w:rFonts w:ascii="Times New Roman" w:hAnsi="Times New Roman" w:cs="Times New Roman"/>
                <w:color w:val="000000" w:themeColor="text1"/>
                <w:sz w:val="24"/>
                <w:szCs w:val="24"/>
              </w:rPr>
              <w:t xml:space="preserve">Общая численность работников органов МСУ, в том числе: </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D62" w:rsidRPr="00845408" w:rsidRDefault="007F1D62" w:rsidP="007F1D62">
            <w:pPr>
              <w:pStyle w:val="ConsPlusNonformat"/>
              <w:widowControl/>
              <w:jc w:val="center"/>
              <w:rPr>
                <w:rFonts w:ascii="Times New Roman" w:hAnsi="Times New Roman" w:cs="Times New Roman"/>
                <w:color w:val="000000" w:themeColor="text1"/>
                <w:sz w:val="24"/>
                <w:szCs w:val="24"/>
              </w:rPr>
            </w:pPr>
            <w:r w:rsidRPr="00845408">
              <w:rPr>
                <w:rFonts w:ascii="Times New Roman" w:hAnsi="Times New Roman" w:cs="Times New Roman"/>
                <w:color w:val="000000" w:themeColor="text1"/>
                <w:sz w:val="24"/>
                <w:szCs w:val="24"/>
              </w:rPr>
              <w:t>325</w:t>
            </w:r>
          </w:p>
        </w:tc>
      </w:tr>
      <w:tr w:rsidR="007F1D62" w:rsidRPr="00845408" w:rsidTr="00845408">
        <w:tc>
          <w:tcPr>
            <w:tcW w:w="6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D62" w:rsidRPr="00845408" w:rsidRDefault="007F1D62" w:rsidP="007F1D62">
            <w:pPr>
              <w:pStyle w:val="ConsPlusNonformat"/>
              <w:widowControl/>
              <w:jc w:val="both"/>
              <w:rPr>
                <w:rFonts w:ascii="Times New Roman" w:hAnsi="Times New Roman" w:cs="Times New Roman"/>
                <w:color w:val="000000" w:themeColor="text1"/>
                <w:sz w:val="24"/>
                <w:szCs w:val="24"/>
              </w:rPr>
            </w:pPr>
            <w:r w:rsidRPr="00845408">
              <w:rPr>
                <w:rFonts w:ascii="Times New Roman" w:hAnsi="Times New Roman" w:cs="Times New Roman"/>
                <w:color w:val="000000" w:themeColor="text1"/>
                <w:sz w:val="24"/>
                <w:szCs w:val="24"/>
              </w:rPr>
              <w:t xml:space="preserve">замещающих муниципальные должности </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D62" w:rsidRPr="00845408" w:rsidRDefault="007F1D62" w:rsidP="007F1D62">
            <w:pPr>
              <w:pStyle w:val="ConsPlusNonformat"/>
              <w:widowControl/>
              <w:jc w:val="center"/>
              <w:rPr>
                <w:rFonts w:ascii="Times New Roman" w:hAnsi="Times New Roman" w:cs="Times New Roman"/>
                <w:color w:val="000000" w:themeColor="text1"/>
                <w:sz w:val="24"/>
                <w:szCs w:val="24"/>
              </w:rPr>
            </w:pPr>
            <w:r w:rsidRPr="00845408">
              <w:rPr>
                <w:rFonts w:ascii="Times New Roman" w:hAnsi="Times New Roman" w:cs="Times New Roman"/>
                <w:color w:val="000000" w:themeColor="text1"/>
                <w:sz w:val="24"/>
                <w:szCs w:val="24"/>
              </w:rPr>
              <w:t>11</w:t>
            </w:r>
          </w:p>
        </w:tc>
      </w:tr>
      <w:tr w:rsidR="007F1D62" w:rsidRPr="00845408" w:rsidTr="00845408">
        <w:tc>
          <w:tcPr>
            <w:tcW w:w="6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D62" w:rsidRPr="00845408" w:rsidRDefault="007F1D62" w:rsidP="007F1D62">
            <w:pPr>
              <w:pStyle w:val="ConsPlusNonformat"/>
              <w:widowControl/>
              <w:jc w:val="both"/>
              <w:rPr>
                <w:rFonts w:ascii="Times New Roman" w:hAnsi="Times New Roman" w:cs="Times New Roman"/>
                <w:color w:val="000000" w:themeColor="text1"/>
                <w:sz w:val="24"/>
                <w:szCs w:val="24"/>
              </w:rPr>
            </w:pPr>
            <w:r w:rsidRPr="00845408">
              <w:rPr>
                <w:rFonts w:ascii="Times New Roman" w:hAnsi="Times New Roman" w:cs="Times New Roman"/>
                <w:color w:val="000000" w:themeColor="text1"/>
                <w:sz w:val="24"/>
                <w:szCs w:val="24"/>
              </w:rPr>
              <w:t>замещающих должности муниципальной службы, из них:</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D62" w:rsidRPr="00845408" w:rsidRDefault="007F1D62" w:rsidP="007F1D62">
            <w:pPr>
              <w:pStyle w:val="ConsPlusNonformat"/>
              <w:widowControl/>
              <w:jc w:val="center"/>
              <w:rPr>
                <w:rFonts w:ascii="Times New Roman" w:hAnsi="Times New Roman" w:cs="Times New Roman"/>
                <w:color w:val="000000" w:themeColor="text1"/>
                <w:sz w:val="24"/>
                <w:szCs w:val="24"/>
              </w:rPr>
            </w:pPr>
            <w:r w:rsidRPr="00845408">
              <w:rPr>
                <w:rFonts w:ascii="Times New Roman" w:hAnsi="Times New Roman" w:cs="Times New Roman"/>
                <w:color w:val="000000" w:themeColor="text1"/>
                <w:sz w:val="24"/>
                <w:szCs w:val="24"/>
              </w:rPr>
              <w:t>253</w:t>
            </w:r>
          </w:p>
        </w:tc>
      </w:tr>
      <w:tr w:rsidR="007F1D62" w:rsidRPr="00845408" w:rsidTr="00845408">
        <w:tc>
          <w:tcPr>
            <w:tcW w:w="6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D62" w:rsidRPr="00845408" w:rsidRDefault="007F1D62" w:rsidP="007F1D62">
            <w:pPr>
              <w:pStyle w:val="ConsPlusNonformat"/>
              <w:widowControl/>
              <w:jc w:val="both"/>
              <w:rPr>
                <w:rFonts w:ascii="Times New Roman" w:hAnsi="Times New Roman" w:cs="Times New Roman"/>
                <w:color w:val="000000" w:themeColor="text1"/>
                <w:sz w:val="24"/>
                <w:szCs w:val="24"/>
              </w:rPr>
            </w:pPr>
            <w:r w:rsidRPr="00845408">
              <w:rPr>
                <w:rFonts w:ascii="Times New Roman" w:hAnsi="Times New Roman" w:cs="Times New Roman"/>
                <w:color w:val="000000" w:themeColor="text1"/>
                <w:sz w:val="24"/>
                <w:szCs w:val="24"/>
              </w:rPr>
              <w:t>исполняющих собственные полномочия</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D62" w:rsidRPr="00845408" w:rsidRDefault="007F1D62" w:rsidP="007F1D62">
            <w:pPr>
              <w:pStyle w:val="ConsPlusNonformat"/>
              <w:widowControl/>
              <w:jc w:val="center"/>
              <w:rPr>
                <w:rFonts w:ascii="Times New Roman" w:hAnsi="Times New Roman" w:cs="Times New Roman"/>
                <w:color w:val="000000" w:themeColor="text1"/>
                <w:sz w:val="24"/>
                <w:szCs w:val="24"/>
              </w:rPr>
            </w:pPr>
            <w:r w:rsidRPr="00845408">
              <w:rPr>
                <w:rFonts w:ascii="Times New Roman" w:hAnsi="Times New Roman" w:cs="Times New Roman"/>
                <w:color w:val="000000" w:themeColor="text1"/>
                <w:sz w:val="24"/>
                <w:szCs w:val="24"/>
              </w:rPr>
              <w:t>2</w:t>
            </w:r>
            <w:r w:rsidRPr="00845408">
              <w:rPr>
                <w:rFonts w:ascii="Times New Roman" w:hAnsi="Times New Roman" w:cs="Times New Roman"/>
                <w:color w:val="000000" w:themeColor="text1"/>
                <w:sz w:val="24"/>
                <w:szCs w:val="24"/>
                <w:lang w:val="en-US"/>
              </w:rPr>
              <w:t>1</w:t>
            </w:r>
            <w:r w:rsidRPr="00845408">
              <w:rPr>
                <w:rFonts w:ascii="Times New Roman" w:hAnsi="Times New Roman" w:cs="Times New Roman"/>
                <w:color w:val="000000" w:themeColor="text1"/>
                <w:sz w:val="24"/>
                <w:szCs w:val="24"/>
              </w:rPr>
              <w:t>2</w:t>
            </w:r>
          </w:p>
        </w:tc>
      </w:tr>
      <w:tr w:rsidR="007F1D62" w:rsidRPr="00845408" w:rsidTr="00845408">
        <w:tc>
          <w:tcPr>
            <w:tcW w:w="6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D62" w:rsidRPr="00845408" w:rsidRDefault="007F1D62" w:rsidP="007F1D62">
            <w:pPr>
              <w:pStyle w:val="ConsPlusNonformat"/>
              <w:widowControl/>
              <w:jc w:val="both"/>
              <w:rPr>
                <w:rFonts w:ascii="Times New Roman" w:hAnsi="Times New Roman" w:cs="Times New Roman"/>
                <w:color w:val="000000" w:themeColor="text1"/>
                <w:sz w:val="24"/>
                <w:szCs w:val="24"/>
              </w:rPr>
            </w:pPr>
            <w:r w:rsidRPr="00845408">
              <w:rPr>
                <w:rFonts w:ascii="Times New Roman" w:hAnsi="Times New Roman" w:cs="Times New Roman"/>
                <w:color w:val="000000" w:themeColor="text1"/>
                <w:sz w:val="24"/>
                <w:szCs w:val="24"/>
              </w:rPr>
              <w:t>исполняющих переданные государственные полномочия</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D62" w:rsidRPr="00845408" w:rsidRDefault="007F1D62" w:rsidP="007F1D62">
            <w:pPr>
              <w:pStyle w:val="ConsPlusNonformat"/>
              <w:widowControl/>
              <w:jc w:val="center"/>
              <w:rPr>
                <w:rFonts w:ascii="Times New Roman" w:hAnsi="Times New Roman" w:cs="Times New Roman"/>
                <w:color w:val="000000" w:themeColor="text1"/>
                <w:sz w:val="24"/>
                <w:szCs w:val="24"/>
              </w:rPr>
            </w:pPr>
            <w:r w:rsidRPr="00845408">
              <w:rPr>
                <w:rFonts w:ascii="Times New Roman" w:hAnsi="Times New Roman" w:cs="Times New Roman"/>
                <w:color w:val="000000" w:themeColor="text1"/>
                <w:sz w:val="24"/>
                <w:szCs w:val="24"/>
              </w:rPr>
              <w:t>29</w:t>
            </w:r>
          </w:p>
        </w:tc>
      </w:tr>
      <w:tr w:rsidR="007F1D62" w:rsidRPr="00845408" w:rsidTr="00845408">
        <w:tc>
          <w:tcPr>
            <w:tcW w:w="6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D62" w:rsidRPr="00845408" w:rsidRDefault="007F1D62" w:rsidP="007F1D62">
            <w:pPr>
              <w:pStyle w:val="ConsPlusNonformat"/>
              <w:widowControl/>
              <w:jc w:val="both"/>
              <w:rPr>
                <w:rFonts w:ascii="Times New Roman" w:hAnsi="Times New Roman" w:cs="Times New Roman"/>
                <w:color w:val="000000" w:themeColor="text1"/>
                <w:sz w:val="24"/>
                <w:szCs w:val="24"/>
              </w:rPr>
            </w:pPr>
            <w:r w:rsidRPr="00845408">
              <w:rPr>
                <w:rFonts w:ascii="Times New Roman" w:hAnsi="Times New Roman" w:cs="Times New Roman"/>
                <w:color w:val="000000" w:themeColor="text1"/>
                <w:sz w:val="24"/>
                <w:szCs w:val="24"/>
              </w:rPr>
              <w:t>исполняющих полномочия иных муниципальных образований, переданные соглашения</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D62" w:rsidRPr="00845408" w:rsidRDefault="007F1D62" w:rsidP="007F1D62">
            <w:pPr>
              <w:pStyle w:val="ConsPlusNonformat"/>
              <w:widowControl/>
              <w:jc w:val="center"/>
              <w:rPr>
                <w:rFonts w:ascii="Times New Roman" w:hAnsi="Times New Roman" w:cs="Times New Roman"/>
                <w:color w:val="000000" w:themeColor="text1"/>
                <w:sz w:val="24"/>
                <w:szCs w:val="24"/>
              </w:rPr>
            </w:pPr>
            <w:r w:rsidRPr="00845408">
              <w:rPr>
                <w:rFonts w:ascii="Times New Roman" w:hAnsi="Times New Roman" w:cs="Times New Roman"/>
                <w:color w:val="000000" w:themeColor="text1"/>
                <w:sz w:val="24"/>
                <w:szCs w:val="24"/>
              </w:rPr>
              <w:t>12</w:t>
            </w:r>
          </w:p>
        </w:tc>
      </w:tr>
    </w:tbl>
    <w:p w:rsidR="007F1D62" w:rsidRPr="00845408" w:rsidRDefault="007F1D62" w:rsidP="007F1D62">
      <w:pPr>
        <w:ind w:firstLine="709"/>
        <w:jc w:val="both"/>
        <w:rPr>
          <w:rFonts w:ascii="Times New Roman" w:hAnsi="Times New Roman" w:cs="Times New Roman"/>
          <w:sz w:val="24"/>
          <w:szCs w:val="24"/>
        </w:rPr>
      </w:pPr>
      <w:r w:rsidRPr="00845408">
        <w:rPr>
          <w:rFonts w:ascii="Times New Roman" w:hAnsi="Times New Roman" w:cs="Times New Roman"/>
          <w:sz w:val="24"/>
          <w:szCs w:val="24"/>
        </w:rPr>
        <w:t xml:space="preserve">1.10. Официальное печатное издание для опубликования правовых актов: </w:t>
      </w:r>
    </w:p>
    <w:p w:rsidR="007F1D62" w:rsidRPr="00845408" w:rsidRDefault="007F1D62" w:rsidP="007F1D62">
      <w:pPr>
        <w:jc w:val="both"/>
        <w:rPr>
          <w:rStyle w:val="ab"/>
          <w:rFonts w:ascii="Times New Roman" w:hAnsi="Times New Roman" w:cs="Times New Roman"/>
          <w:color w:val="000000"/>
          <w:sz w:val="24"/>
          <w:szCs w:val="24"/>
        </w:rPr>
      </w:pPr>
      <w:r w:rsidRPr="00845408">
        <w:rPr>
          <w:rFonts w:ascii="Times New Roman" w:hAnsi="Times New Roman" w:cs="Times New Roman"/>
          <w:sz w:val="24"/>
          <w:szCs w:val="24"/>
        </w:rPr>
        <w:t>Газета "Ладога, e-mail: </w:t>
      </w:r>
      <w:hyperlink r:id="rId8" w:history="1">
        <w:r w:rsidRPr="00845408">
          <w:rPr>
            <w:rStyle w:val="ab"/>
            <w:rFonts w:ascii="Times New Roman" w:hAnsi="Times New Roman" w:cs="Times New Roman"/>
            <w:color w:val="000000"/>
            <w:sz w:val="24"/>
            <w:szCs w:val="24"/>
          </w:rPr>
          <w:t>gazeta_ladoga@mail.ru</w:t>
        </w:r>
      </w:hyperlink>
      <w:r w:rsidRPr="00845408">
        <w:rPr>
          <w:rFonts w:ascii="Times New Roman" w:hAnsi="Times New Roman" w:cs="Times New Roman"/>
          <w:sz w:val="24"/>
          <w:szCs w:val="24"/>
        </w:rPr>
        <w:t xml:space="preserve">, </w:t>
      </w:r>
      <w:r w:rsidRPr="00845408">
        <w:rPr>
          <w:rFonts w:ascii="Times New Roman" w:hAnsi="Times New Roman" w:cs="Times New Roman"/>
          <w:color w:val="000000"/>
          <w:sz w:val="24"/>
          <w:szCs w:val="24"/>
        </w:rPr>
        <w:t>сайт: </w:t>
      </w:r>
      <w:hyperlink r:id="rId9" w:history="1">
        <w:r w:rsidRPr="00845408">
          <w:rPr>
            <w:rStyle w:val="ab"/>
            <w:rFonts w:ascii="Times New Roman" w:hAnsi="Times New Roman" w:cs="Times New Roman"/>
            <w:color w:val="000000"/>
            <w:sz w:val="24"/>
            <w:szCs w:val="24"/>
          </w:rPr>
          <w:t>www.ladoga-news.ru</w:t>
        </w:r>
      </w:hyperlink>
    </w:p>
    <w:p w:rsidR="007F1D62" w:rsidRPr="004D11BC" w:rsidRDefault="007F1D62" w:rsidP="007F1D62">
      <w:pPr>
        <w:ind w:firstLine="709"/>
        <w:jc w:val="both"/>
        <w:rPr>
          <w:rFonts w:ascii="Times New Roman" w:hAnsi="Times New Roman" w:cs="Times New Roman"/>
          <w:sz w:val="24"/>
          <w:szCs w:val="24"/>
        </w:rPr>
      </w:pPr>
      <w:r w:rsidRPr="00845408">
        <w:rPr>
          <w:rFonts w:ascii="Times New Roman" w:hAnsi="Times New Roman" w:cs="Times New Roman"/>
          <w:sz w:val="24"/>
          <w:szCs w:val="24"/>
        </w:rPr>
        <w:t xml:space="preserve">1.11. Официальный сайт Кировского муниципального района Ленинградской </w:t>
      </w:r>
      <w:r w:rsidRPr="004D11BC">
        <w:rPr>
          <w:rFonts w:ascii="Times New Roman" w:hAnsi="Times New Roman" w:cs="Times New Roman"/>
          <w:sz w:val="24"/>
          <w:szCs w:val="24"/>
        </w:rPr>
        <w:t xml:space="preserve">области:  </w:t>
      </w:r>
      <w:hyperlink r:id="rId10" w:history="1">
        <w:r w:rsidRPr="004D11BC">
          <w:rPr>
            <w:rStyle w:val="ab"/>
            <w:rFonts w:ascii="Times New Roman" w:hAnsi="Times New Roman" w:cs="Times New Roman"/>
            <w:color w:val="auto"/>
            <w:sz w:val="24"/>
            <w:szCs w:val="24"/>
            <w:lang w:val="en-US"/>
          </w:rPr>
          <w:t>www</w:t>
        </w:r>
        <w:r w:rsidRPr="004D11BC">
          <w:rPr>
            <w:rStyle w:val="ab"/>
            <w:rFonts w:ascii="Times New Roman" w:hAnsi="Times New Roman" w:cs="Times New Roman"/>
            <w:color w:val="auto"/>
            <w:sz w:val="24"/>
            <w:szCs w:val="24"/>
          </w:rPr>
          <w:t>.kirovsk-reg.ru</w:t>
        </w:r>
      </w:hyperlink>
    </w:p>
    <w:p w:rsidR="007F1D62" w:rsidRPr="00845408" w:rsidRDefault="007F1D62" w:rsidP="007F1D62">
      <w:pPr>
        <w:pStyle w:val="ConsPlusNormal"/>
        <w:numPr>
          <w:ilvl w:val="0"/>
          <w:numId w:val="15"/>
        </w:numPr>
        <w:jc w:val="both"/>
        <w:rPr>
          <w:rFonts w:ascii="Times New Roman" w:hAnsi="Times New Roman" w:cs="Times New Roman"/>
          <w:b/>
          <w:sz w:val="24"/>
          <w:szCs w:val="24"/>
        </w:rPr>
      </w:pPr>
      <w:r w:rsidRPr="00845408">
        <w:rPr>
          <w:rFonts w:ascii="Times New Roman" w:hAnsi="Times New Roman" w:cs="Times New Roman"/>
          <w:b/>
          <w:sz w:val="24"/>
          <w:szCs w:val="24"/>
        </w:rPr>
        <w:lastRenderedPageBreak/>
        <w:t>Состояние муниципального образования в отчетном году, динамика развития в сравнении с предыдущим годом  и прогноз на трехлетний период</w:t>
      </w:r>
      <w:r w:rsidR="004D11BC">
        <w:rPr>
          <w:rFonts w:ascii="Times New Roman" w:hAnsi="Times New Roman" w:cs="Times New Roman"/>
          <w:b/>
          <w:sz w:val="24"/>
          <w:szCs w:val="24"/>
        </w:rPr>
        <w:t>.</w:t>
      </w:r>
    </w:p>
    <w:p w:rsidR="0054453A" w:rsidRPr="00845408" w:rsidRDefault="0054453A" w:rsidP="007F1D62">
      <w:pPr>
        <w:pStyle w:val="ConsPlusNormal"/>
        <w:ind w:firstLine="540"/>
        <w:jc w:val="center"/>
        <w:rPr>
          <w:rFonts w:ascii="Times New Roman" w:hAnsi="Times New Roman" w:cs="Times New Roman"/>
          <w:b/>
          <w:sz w:val="24"/>
          <w:szCs w:val="24"/>
        </w:rPr>
      </w:pPr>
    </w:p>
    <w:p w:rsidR="006C7AEB" w:rsidRPr="00845408" w:rsidRDefault="006C7AEB" w:rsidP="006C7AEB">
      <w:pPr>
        <w:ind w:firstLine="720"/>
        <w:jc w:val="both"/>
        <w:rPr>
          <w:rFonts w:ascii="Times New Roman" w:hAnsi="Times New Roman" w:cs="Times New Roman"/>
          <w:sz w:val="24"/>
          <w:szCs w:val="24"/>
        </w:rPr>
      </w:pPr>
      <w:r w:rsidRPr="00845408">
        <w:rPr>
          <w:rFonts w:ascii="Times New Roman" w:hAnsi="Times New Roman" w:cs="Times New Roman"/>
          <w:color w:val="000000" w:themeColor="text1"/>
          <w:sz w:val="24"/>
          <w:szCs w:val="24"/>
        </w:rPr>
        <w:t>Оценивая социально-экономическое развитие Кировского муниципального района Ленинградской области</w:t>
      </w:r>
      <w:r w:rsidRPr="00845408">
        <w:rPr>
          <w:rFonts w:ascii="Times New Roman" w:hAnsi="Times New Roman" w:cs="Times New Roman"/>
          <w:color w:val="202020"/>
          <w:sz w:val="24"/>
          <w:szCs w:val="24"/>
        </w:rPr>
        <w:t xml:space="preserve">, </w:t>
      </w:r>
      <w:r w:rsidRPr="00845408">
        <w:rPr>
          <w:rFonts w:ascii="Times New Roman" w:hAnsi="Times New Roman" w:cs="Times New Roman"/>
          <w:b/>
          <w:bCs/>
          <w:color w:val="202020"/>
          <w:sz w:val="24"/>
          <w:szCs w:val="24"/>
        </w:rPr>
        <w:t> </w:t>
      </w:r>
      <w:r w:rsidRPr="00845408">
        <w:rPr>
          <w:rFonts w:ascii="Times New Roman" w:hAnsi="Times New Roman" w:cs="Times New Roman"/>
          <w:color w:val="202020"/>
          <w:sz w:val="24"/>
          <w:szCs w:val="24"/>
        </w:rPr>
        <w:t>следует отметить</w:t>
      </w:r>
      <w:r w:rsidRPr="00845408">
        <w:rPr>
          <w:rFonts w:ascii="Times New Roman" w:hAnsi="Times New Roman" w:cs="Times New Roman"/>
          <w:sz w:val="24"/>
          <w:szCs w:val="24"/>
        </w:rPr>
        <w:t>, что динамика большинства показателей</w:t>
      </w:r>
      <w:r w:rsidRPr="00845408">
        <w:rPr>
          <w:rFonts w:ascii="Times New Roman" w:hAnsi="Times New Roman" w:cs="Times New Roman"/>
          <w:color w:val="000000" w:themeColor="text1"/>
          <w:sz w:val="24"/>
          <w:szCs w:val="24"/>
        </w:rPr>
        <w:t xml:space="preserve"> за</w:t>
      </w:r>
      <w:r w:rsidRPr="00845408">
        <w:rPr>
          <w:rFonts w:ascii="Times New Roman" w:hAnsi="Times New Roman" w:cs="Times New Roman"/>
          <w:color w:val="202020"/>
          <w:sz w:val="24"/>
          <w:szCs w:val="24"/>
        </w:rPr>
        <w:t xml:space="preserve"> </w:t>
      </w:r>
      <w:r w:rsidRPr="00845408">
        <w:rPr>
          <w:rFonts w:ascii="Times New Roman" w:hAnsi="Times New Roman" w:cs="Times New Roman"/>
          <w:sz w:val="24"/>
          <w:szCs w:val="24"/>
        </w:rPr>
        <w:t>2018 год, характеризующих процессы в экономике района, по отношению к аналогичному периоду 2017 года имеет положительные значения.</w:t>
      </w:r>
    </w:p>
    <w:p w:rsidR="006C7AEB" w:rsidRPr="00845408" w:rsidRDefault="006C7AEB" w:rsidP="00D76BD6">
      <w:pPr>
        <w:ind w:firstLine="708"/>
        <w:jc w:val="both"/>
        <w:rPr>
          <w:rFonts w:ascii="Times New Roman" w:hAnsi="Times New Roman" w:cs="Times New Roman"/>
          <w:sz w:val="24"/>
          <w:szCs w:val="24"/>
        </w:rPr>
      </w:pPr>
      <w:r w:rsidRPr="00845408">
        <w:rPr>
          <w:rFonts w:ascii="Times New Roman" w:hAnsi="Times New Roman" w:cs="Times New Roman"/>
          <w:sz w:val="24"/>
          <w:szCs w:val="24"/>
        </w:rPr>
        <w:t xml:space="preserve">Оборот организаций района по всем видам экономической деятельности превысил уровень предыдущего года на 6,5% (в действующих ценах). Вырос объем продукции сельского хозяйства, оборот розничной торговли. Ввод жилья составил около </w:t>
      </w:r>
      <w:r w:rsidR="00D76BD6" w:rsidRPr="00845408">
        <w:rPr>
          <w:rFonts w:ascii="Times New Roman" w:hAnsi="Times New Roman" w:cs="Times New Roman"/>
          <w:sz w:val="24"/>
          <w:szCs w:val="24"/>
        </w:rPr>
        <w:t>77</w:t>
      </w:r>
      <w:r w:rsidRPr="00845408">
        <w:rPr>
          <w:rFonts w:ascii="Times New Roman" w:hAnsi="Times New Roman" w:cs="Times New Roman"/>
          <w:sz w:val="24"/>
          <w:szCs w:val="24"/>
        </w:rPr>
        <w:t xml:space="preserve"> тыс. кв. метров. </w:t>
      </w:r>
      <w:r w:rsidRPr="00845408">
        <w:rPr>
          <w:rFonts w:ascii="Times New Roman" w:hAnsi="Times New Roman" w:cs="Times New Roman"/>
          <w:color w:val="000000"/>
          <w:sz w:val="24"/>
          <w:szCs w:val="24"/>
        </w:rPr>
        <w:t>Налогов и других обязательных платежей собрано больше, чем в прошлом  году</w:t>
      </w:r>
      <w:r w:rsidRPr="00845408">
        <w:rPr>
          <w:rFonts w:ascii="Times New Roman" w:hAnsi="Times New Roman" w:cs="Times New Roman"/>
          <w:sz w:val="24"/>
          <w:szCs w:val="24"/>
        </w:rPr>
        <w:t xml:space="preserve">. С начала года  наблюдается рост  </w:t>
      </w:r>
      <w:r w:rsidRPr="00845408">
        <w:rPr>
          <w:rFonts w:ascii="Times New Roman" w:hAnsi="Times New Roman" w:cs="Times New Roman"/>
          <w:color w:val="000000"/>
          <w:sz w:val="24"/>
          <w:szCs w:val="24"/>
        </w:rPr>
        <w:t xml:space="preserve">заработной платы. Снизился уровень безработицы. </w:t>
      </w:r>
      <w:r w:rsidRPr="00845408">
        <w:rPr>
          <w:rFonts w:ascii="Times New Roman" w:hAnsi="Times New Roman" w:cs="Times New Roman"/>
          <w:sz w:val="24"/>
          <w:szCs w:val="24"/>
        </w:rPr>
        <w:t xml:space="preserve">Полностью и в срок выплачиваются  пенсии и  детские пособия. </w:t>
      </w:r>
    </w:p>
    <w:p w:rsidR="006C7AEB" w:rsidRPr="00845408" w:rsidRDefault="006C7AEB" w:rsidP="006C7AEB">
      <w:pPr>
        <w:ind w:firstLine="709"/>
        <w:jc w:val="both"/>
        <w:rPr>
          <w:rFonts w:ascii="Times New Roman" w:hAnsi="Times New Roman" w:cs="Times New Roman"/>
          <w:snapToGrid w:val="0"/>
          <w:sz w:val="24"/>
          <w:szCs w:val="24"/>
        </w:rPr>
      </w:pPr>
      <w:r w:rsidRPr="00845408">
        <w:rPr>
          <w:rFonts w:ascii="Times New Roman" w:hAnsi="Times New Roman" w:cs="Times New Roman"/>
          <w:sz w:val="24"/>
          <w:szCs w:val="24"/>
        </w:rPr>
        <w:t xml:space="preserve">Демографическая ситуация в отчетном году характеризовалась </w:t>
      </w:r>
      <w:r w:rsidRPr="00845408">
        <w:rPr>
          <w:rFonts w:ascii="Times New Roman" w:hAnsi="Times New Roman" w:cs="Times New Roman"/>
          <w:snapToGrid w:val="0"/>
          <w:sz w:val="24"/>
          <w:szCs w:val="24"/>
        </w:rPr>
        <w:t xml:space="preserve">снижением уровня смертности и рождаемости, миграционным притоком населения. </w:t>
      </w:r>
      <w:r w:rsidRPr="00845408">
        <w:rPr>
          <w:rFonts w:ascii="Times New Roman" w:hAnsi="Times New Roman" w:cs="Times New Roman"/>
          <w:sz w:val="24"/>
          <w:szCs w:val="24"/>
        </w:rPr>
        <w:t>Продолжился устойчивый рост численности населения района.</w:t>
      </w:r>
    </w:p>
    <w:p w:rsidR="007F1D62" w:rsidRPr="00845408" w:rsidRDefault="007F1D62" w:rsidP="007F1D62">
      <w:pPr>
        <w:tabs>
          <w:tab w:val="left" w:pos="0"/>
        </w:tabs>
        <w:ind w:firstLine="709"/>
        <w:jc w:val="center"/>
        <w:rPr>
          <w:rFonts w:ascii="Times New Roman" w:hAnsi="Times New Roman" w:cs="Times New Roman"/>
          <w:i/>
          <w:iCs/>
          <w:sz w:val="24"/>
          <w:szCs w:val="24"/>
        </w:rPr>
      </w:pPr>
      <w:r w:rsidRPr="00845408">
        <w:rPr>
          <w:rFonts w:ascii="Times New Roman" w:hAnsi="Times New Roman" w:cs="Times New Roman"/>
          <w:i/>
          <w:iCs/>
          <w:sz w:val="24"/>
          <w:szCs w:val="24"/>
        </w:rPr>
        <w:t xml:space="preserve">Основные показатели социально-экономического развития </w:t>
      </w:r>
    </w:p>
    <w:p w:rsidR="007F1D62" w:rsidRPr="00845408" w:rsidRDefault="007F1D62" w:rsidP="007F1D62">
      <w:pPr>
        <w:tabs>
          <w:tab w:val="left" w:pos="0"/>
        </w:tabs>
        <w:ind w:firstLine="709"/>
        <w:jc w:val="center"/>
        <w:rPr>
          <w:rFonts w:ascii="Times New Roman" w:hAnsi="Times New Roman" w:cs="Times New Roman"/>
          <w:i/>
          <w:iCs/>
          <w:sz w:val="24"/>
          <w:szCs w:val="24"/>
        </w:rPr>
      </w:pPr>
      <w:r w:rsidRPr="00845408">
        <w:rPr>
          <w:rFonts w:ascii="Times New Roman" w:hAnsi="Times New Roman" w:cs="Times New Roman"/>
          <w:i/>
          <w:iCs/>
          <w:sz w:val="24"/>
          <w:szCs w:val="24"/>
        </w:rPr>
        <w:t>Кировского муниципального района Ленинградской области за 201</w:t>
      </w:r>
      <w:r w:rsidR="004D06D7" w:rsidRPr="00845408">
        <w:rPr>
          <w:rFonts w:ascii="Times New Roman" w:hAnsi="Times New Roman" w:cs="Times New Roman"/>
          <w:i/>
          <w:iCs/>
          <w:sz w:val="24"/>
          <w:szCs w:val="24"/>
        </w:rPr>
        <w:t>8</w:t>
      </w:r>
      <w:r w:rsidRPr="00845408">
        <w:rPr>
          <w:rFonts w:ascii="Times New Roman" w:hAnsi="Times New Roman" w:cs="Times New Roman"/>
          <w:i/>
          <w:iCs/>
          <w:sz w:val="24"/>
          <w:szCs w:val="24"/>
        </w:rPr>
        <w:t xml:space="preserve"> год</w:t>
      </w:r>
    </w:p>
    <w:tbl>
      <w:tblPr>
        <w:tblStyle w:val="ac"/>
        <w:tblW w:w="9422" w:type="dxa"/>
        <w:jc w:val="center"/>
        <w:tblInd w:w="3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6E3BC" w:themeFill="accent3" w:themeFillTint="66"/>
        <w:tblLook w:val="04A0"/>
      </w:tblPr>
      <w:tblGrid>
        <w:gridCol w:w="4089"/>
        <w:gridCol w:w="1672"/>
        <w:gridCol w:w="1758"/>
        <w:gridCol w:w="1903"/>
      </w:tblGrid>
      <w:tr w:rsidR="007F1D62" w:rsidRPr="00845408" w:rsidTr="007F1D62">
        <w:trPr>
          <w:jc w:val="center"/>
        </w:trPr>
        <w:tc>
          <w:tcPr>
            <w:tcW w:w="4089" w:type="dxa"/>
            <w:tcBorders>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Показатели</w:t>
            </w:r>
          </w:p>
        </w:tc>
        <w:tc>
          <w:tcPr>
            <w:tcW w:w="1672" w:type="dxa"/>
            <w:tcBorders>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Кировский район</w:t>
            </w:r>
          </w:p>
        </w:tc>
        <w:tc>
          <w:tcPr>
            <w:tcW w:w="1758" w:type="dxa"/>
            <w:tcBorders>
              <w:top w:val="single" w:sz="6" w:space="0" w:color="auto"/>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Ленинградская область</w:t>
            </w:r>
          </w:p>
        </w:tc>
        <w:tc>
          <w:tcPr>
            <w:tcW w:w="1903" w:type="dxa"/>
            <w:tcBorders>
              <w:top w:val="single" w:sz="6" w:space="0" w:color="auto"/>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 xml:space="preserve">Доля района, % </w:t>
            </w:r>
          </w:p>
        </w:tc>
      </w:tr>
      <w:tr w:rsidR="007F1D62" w:rsidRPr="00845408" w:rsidTr="007F1D62">
        <w:trPr>
          <w:jc w:val="center"/>
        </w:trPr>
        <w:tc>
          <w:tcPr>
            <w:tcW w:w="4089" w:type="dxa"/>
            <w:tcBorders>
              <w:top w:val="single" w:sz="6" w:space="0" w:color="auto"/>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 xml:space="preserve">Оборот крупных и средних организаций, всего, </w:t>
            </w:r>
          </w:p>
          <w:p w:rsidR="007F1D62" w:rsidRPr="00845408" w:rsidRDefault="007F1D62"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млрд руб.</w:t>
            </w:r>
          </w:p>
        </w:tc>
        <w:tc>
          <w:tcPr>
            <w:tcW w:w="1672" w:type="dxa"/>
            <w:tcBorders>
              <w:top w:val="single" w:sz="6" w:space="0" w:color="auto"/>
              <w:bottom w:val="single" w:sz="6" w:space="0" w:color="auto"/>
            </w:tcBorders>
            <w:shd w:val="clear" w:color="auto" w:fill="FFFFFF" w:themeFill="background1"/>
            <w:vAlign w:val="center"/>
          </w:tcPr>
          <w:p w:rsidR="007F1D62" w:rsidRPr="00845408" w:rsidRDefault="00363EEA" w:rsidP="00363EEA">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90,2</w:t>
            </w:r>
          </w:p>
        </w:tc>
        <w:tc>
          <w:tcPr>
            <w:tcW w:w="1758" w:type="dxa"/>
            <w:tcBorders>
              <w:top w:val="single" w:sz="6" w:space="0" w:color="auto"/>
              <w:bottom w:val="single" w:sz="6" w:space="0" w:color="auto"/>
            </w:tcBorders>
            <w:shd w:val="clear" w:color="auto" w:fill="FFFFFF" w:themeFill="background1"/>
            <w:vAlign w:val="center"/>
          </w:tcPr>
          <w:p w:rsidR="007F1D62" w:rsidRPr="00845408" w:rsidRDefault="00363EEA" w:rsidP="00363EEA">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2 188,6</w:t>
            </w:r>
          </w:p>
        </w:tc>
        <w:tc>
          <w:tcPr>
            <w:tcW w:w="1903" w:type="dxa"/>
            <w:tcBorders>
              <w:top w:val="single" w:sz="6" w:space="0" w:color="auto"/>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4,</w:t>
            </w:r>
            <w:r w:rsidR="00363EEA" w:rsidRPr="00845408">
              <w:rPr>
                <w:rFonts w:ascii="Times New Roman" w:hAnsi="Times New Roman" w:cs="Times New Roman"/>
                <w:iCs/>
                <w:sz w:val="24"/>
                <w:szCs w:val="24"/>
              </w:rPr>
              <w:t>1</w:t>
            </w:r>
          </w:p>
        </w:tc>
      </w:tr>
      <w:tr w:rsidR="007F1D62" w:rsidRPr="00845408" w:rsidTr="007F1D62">
        <w:trPr>
          <w:jc w:val="center"/>
        </w:trPr>
        <w:tc>
          <w:tcPr>
            <w:tcW w:w="4089" w:type="dxa"/>
            <w:tcBorders>
              <w:top w:val="single" w:sz="6" w:space="0" w:color="auto"/>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sz w:val="24"/>
                <w:szCs w:val="24"/>
              </w:rPr>
              <w:t xml:space="preserve">Объем отгруженных товаров собственного производства, выполнения работ и услуг по </w:t>
            </w:r>
            <w:r w:rsidRPr="00845408">
              <w:rPr>
                <w:rFonts w:ascii="Times New Roman" w:hAnsi="Times New Roman" w:cs="Times New Roman"/>
                <w:iCs/>
                <w:sz w:val="24"/>
                <w:szCs w:val="24"/>
              </w:rPr>
              <w:t xml:space="preserve">крупным и средним </w:t>
            </w:r>
            <w:r w:rsidRPr="00845408">
              <w:rPr>
                <w:rFonts w:ascii="Times New Roman" w:hAnsi="Times New Roman" w:cs="Times New Roman"/>
                <w:sz w:val="24"/>
                <w:szCs w:val="24"/>
              </w:rPr>
              <w:t>организациям, млрд руб., в т. ч.</w:t>
            </w:r>
          </w:p>
        </w:tc>
        <w:tc>
          <w:tcPr>
            <w:tcW w:w="1672" w:type="dxa"/>
            <w:tcBorders>
              <w:top w:val="single" w:sz="6" w:space="0" w:color="auto"/>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6</w:t>
            </w:r>
            <w:r w:rsidR="00363EEA" w:rsidRPr="00845408">
              <w:rPr>
                <w:rFonts w:ascii="Times New Roman" w:hAnsi="Times New Roman" w:cs="Times New Roman"/>
                <w:iCs/>
                <w:sz w:val="24"/>
                <w:szCs w:val="24"/>
              </w:rPr>
              <w:t>9,0</w:t>
            </w:r>
          </w:p>
        </w:tc>
        <w:tc>
          <w:tcPr>
            <w:tcW w:w="1758" w:type="dxa"/>
            <w:tcBorders>
              <w:top w:val="single" w:sz="6" w:space="0" w:color="auto"/>
              <w:bottom w:val="single" w:sz="6" w:space="0" w:color="auto"/>
            </w:tcBorders>
            <w:shd w:val="clear" w:color="auto" w:fill="FFFFFF" w:themeFill="background1"/>
            <w:vAlign w:val="center"/>
          </w:tcPr>
          <w:p w:rsidR="007F1D62" w:rsidRPr="00845408" w:rsidRDefault="007F1D62" w:rsidP="00363EEA">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1</w:t>
            </w:r>
            <w:r w:rsidR="00363EEA" w:rsidRPr="00845408">
              <w:rPr>
                <w:rFonts w:ascii="Times New Roman" w:hAnsi="Times New Roman" w:cs="Times New Roman"/>
                <w:iCs/>
                <w:sz w:val="24"/>
                <w:szCs w:val="24"/>
              </w:rPr>
              <w:t> 558,7</w:t>
            </w:r>
          </w:p>
        </w:tc>
        <w:tc>
          <w:tcPr>
            <w:tcW w:w="1903" w:type="dxa"/>
            <w:tcBorders>
              <w:top w:val="single" w:sz="6" w:space="0" w:color="auto"/>
              <w:bottom w:val="single" w:sz="6" w:space="0" w:color="auto"/>
            </w:tcBorders>
            <w:shd w:val="clear" w:color="auto" w:fill="FFFFFF" w:themeFill="background1"/>
            <w:vAlign w:val="center"/>
          </w:tcPr>
          <w:p w:rsidR="007F1D62" w:rsidRPr="00845408" w:rsidRDefault="00363EEA" w:rsidP="00363EEA">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4,4</w:t>
            </w:r>
          </w:p>
        </w:tc>
      </w:tr>
      <w:tr w:rsidR="007F1D62" w:rsidRPr="00845408" w:rsidTr="007F1D62">
        <w:trPr>
          <w:jc w:val="center"/>
        </w:trPr>
        <w:tc>
          <w:tcPr>
            <w:tcW w:w="4089" w:type="dxa"/>
            <w:tcBorders>
              <w:top w:val="single" w:sz="6" w:space="0" w:color="auto"/>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sz w:val="24"/>
                <w:szCs w:val="24"/>
              </w:rPr>
            </w:pPr>
            <w:r w:rsidRPr="00845408">
              <w:rPr>
                <w:rFonts w:ascii="Times New Roman" w:hAnsi="Times New Roman" w:cs="Times New Roman"/>
                <w:sz w:val="24"/>
                <w:szCs w:val="24"/>
              </w:rPr>
              <w:t>Промышленное производство</w:t>
            </w:r>
          </w:p>
        </w:tc>
        <w:tc>
          <w:tcPr>
            <w:tcW w:w="1672" w:type="dxa"/>
            <w:tcBorders>
              <w:top w:val="single" w:sz="6" w:space="0" w:color="auto"/>
              <w:bottom w:val="single" w:sz="6" w:space="0" w:color="auto"/>
            </w:tcBorders>
            <w:shd w:val="clear" w:color="auto" w:fill="FFFFFF" w:themeFill="background1"/>
            <w:vAlign w:val="center"/>
          </w:tcPr>
          <w:p w:rsidR="007F1D62" w:rsidRPr="00845408" w:rsidRDefault="00363EEA"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38,5</w:t>
            </w:r>
          </w:p>
        </w:tc>
        <w:tc>
          <w:tcPr>
            <w:tcW w:w="1758" w:type="dxa"/>
            <w:tcBorders>
              <w:top w:val="single" w:sz="6" w:space="0" w:color="auto"/>
              <w:bottom w:val="single" w:sz="6" w:space="0" w:color="auto"/>
            </w:tcBorders>
            <w:shd w:val="clear" w:color="auto" w:fill="FFFFFF" w:themeFill="background1"/>
            <w:vAlign w:val="center"/>
          </w:tcPr>
          <w:p w:rsidR="007F1D62" w:rsidRPr="00845408" w:rsidRDefault="00363EEA" w:rsidP="00363EEA">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1 214,3</w:t>
            </w:r>
          </w:p>
        </w:tc>
        <w:tc>
          <w:tcPr>
            <w:tcW w:w="1903" w:type="dxa"/>
            <w:tcBorders>
              <w:top w:val="single" w:sz="6" w:space="0" w:color="auto"/>
              <w:bottom w:val="single" w:sz="6" w:space="0" w:color="auto"/>
            </w:tcBorders>
            <w:shd w:val="clear" w:color="auto" w:fill="FFFFFF" w:themeFill="background1"/>
            <w:vAlign w:val="center"/>
          </w:tcPr>
          <w:p w:rsidR="007F1D62" w:rsidRPr="00845408" w:rsidRDefault="00363EEA" w:rsidP="00363EEA">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3,2</w:t>
            </w:r>
          </w:p>
        </w:tc>
      </w:tr>
      <w:tr w:rsidR="007F1D62" w:rsidRPr="00845408" w:rsidTr="007F1D62">
        <w:trPr>
          <w:jc w:val="center"/>
        </w:trPr>
        <w:tc>
          <w:tcPr>
            <w:tcW w:w="4089" w:type="dxa"/>
            <w:tcBorders>
              <w:top w:val="single" w:sz="6" w:space="0" w:color="auto"/>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b/>
                <w:iCs/>
                <w:sz w:val="24"/>
                <w:szCs w:val="24"/>
              </w:rPr>
            </w:pPr>
            <w:r w:rsidRPr="00845408">
              <w:rPr>
                <w:rFonts w:ascii="Times New Roman" w:hAnsi="Times New Roman" w:cs="Times New Roman"/>
                <w:b/>
                <w:iCs/>
                <w:sz w:val="24"/>
                <w:szCs w:val="24"/>
              </w:rPr>
              <w:t>Сельское хозяйство</w:t>
            </w:r>
          </w:p>
        </w:tc>
        <w:tc>
          <w:tcPr>
            <w:tcW w:w="1672" w:type="dxa"/>
            <w:tcBorders>
              <w:top w:val="single" w:sz="6" w:space="0" w:color="auto"/>
              <w:bottom w:val="single" w:sz="6" w:space="0" w:color="auto"/>
            </w:tcBorders>
            <w:shd w:val="clear" w:color="auto" w:fill="FFFFFF" w:themeFill="background1"/>
            <w:vAlign w:val="center"/>
          </w:tcPr>
          <w:p w:rsidR="00363EEA" w:rsidRPr="00845408" w:rsidRDefault="007F1D62" w:rsidP="00363EEA">
            <w:pPr>
              <w:tabs>
                <w:tab w:val="left" w:pos="0"/>
              </w:tabs>
              <w:jc w:val="center"/>
              <w:rPr>
                <w:rFonts w:ascii="Times New Roman" w:hAnsi="Times New Roman" w:cs="Times New Roman"/>
                <w:b/>
                <w:iCs/>
                <w:sz w:val="24"/>
                <w:szCs w:val="24"/>
              </w:rPr>
            </w:pPr>
            <w:r w:rsidRPr="00845408">
              <w:rPr>
                <w:rFonts w:ascii="Times New Roman" w:hAnsi="Times New Roman" w:cs="Times New Roman"/>
                <w:b/>
                <w:iCs/>
                <w:sz w:val="24"/>
                <w:szCs w:val="24"/>
              </w:rPr>
              <w:t>2</w:t>
            </w:r>
            <w:r w:rsidR="00363EEA" w:rsidRPr="00845408">
              <w:rPr>
                <w:rFonts w:ascii="Times New Roman" w:hAnsi="Times New Roman" w:cs="Times New Roman"/>
                <w:b/>
                <w:iCs/>
                <w:sz w:val="24"/>
                <w:szCs w:val="24"/>
              </w:rPr>
              <w:t>4,4</w:t>
            </w:r>
          </w:p>
        </w:tc>
        <w:tc>
          <w:tcPr>
            <w:tcW w:w="1758" w:type="dxa"/>
            <w:tcBorders>
              <w:top w:val="single" w:sz="6" w:space="0" w:color="auto"/>
              <w:bottom w:val="single" w:sz="6" w:space="0" w:color="auto"/>
            </w:tcBorders>
            <w:shd w:val="clear" w:color="auto" w:fill="FFFFFF" w:themeFill="background1"/>
            <w:vAlign w:val="center"/>
          </w:tcPr>
          <w:p w:rsidR="007F1D62" w:rsidRPr="00845408" w:rsidRDefault="007F1D62" w:rsidP="00363EEA">
            <w:pPr>
              <w:tabs>
                <w:tab w:val="left" w:pos="0"/>
              </w:tabs>
              <w:jc w:val="center"/>
              <w:rPr>
                <w:rFonts w:ascii="Times New Roman" w:hAnsi="Times New Roman" w:cs="Times New Roman"/>
                <w:b/>
                <w:iCs/>
                <w:sz w:val="24"/>
                <w:szCs w:val="24"/>
              </w:rPr>
            </w:pPr>
            <w:r w:rsidRPr="00845408">
              <w:rPr>
                <w:rFonts w:ascii="Times New Roman" w:hAnsi="Times New Roman" w:cs="Times New Roman"/>
                <w:b/>
                <w:iCs/>
                <w:sz w:val="24"/>
                <w:szCs w:val="24"/>
              </w:rPr>
              <w:t>5</w:t>
            </w:r>
            <w:r w:rsidR="00363EEA" w:rsidRPr="00845408">
              <w:rPr>
                <w:rFonts w:ascii="Times New Roman" w:hAnsi="Times New Roman" w:cs="Times New Roman"/>
                <w:b/>
                <w:iCs/>
                <w:sz w:val="24"/>
                <w:szCs w:val="24"/>
              </w:rPr>
              <w:t>6,0</w:t>
            </w:r>
          </w:p>
        </w:tc>
        <w:tc>
          <w:tcPr>
            <w:tcW w:w="1903" w:type="dxa"/>
            <w:tcBorders>
              <w:top w:val="single" w:sz="6" w:space="0" w:color="auto"/>
              <w:bottom w:val="single" w:sz="6" w:space="0" w:color="auto"/>
            </w:tcBorders>
            <w:shd w:val="clear" w:color="auto" w:fill="FFFFFF" w:themeFill="background1"/>
            <w:vAlign w:val="center"/>
          </w:tcPr>
          <w:p w:rsidR="007F1D62" w:rsidRPr="00845408" w:rsidRDefault="007F1D62" w:rsidP="00363EEA">
            <w:pPr>
              <w:tabs>
                <w:tab w:val="left" w:pos="0"/>
              </w:tabs>
              <w:jc w:val="center"/>
              <w:rPr>
                <w:rFonts w:ascii="Times New Roman" w:hAnsi="Times New Roman" w:cs="Times New Roman"/>
                <w:b/>
                <w:iCs/>
                <w:sz w:val="24"/>
                <w:szCs w:val="24"/>
              </w:rPr>
            </w:pPr>
            <w:r w:rsidRPr="00845408">
              <w:rPr>
                <w:rFonts w:ascii="Times New Roman" w:hAnsi="Times New Roman" w:cs="Times New Roman"/>
                <w:b/>
                <w:iCs/>
                <w:sz w:val="24"/>
                <w:szCs w:val="24"/>
              </w:rPr>
              <w:t>4</w:t>
            </w:r>
            <w:r w:rsidR="00363EEA" w:rsidRPr="00845408">
              <w:rPr>
                <w:rFonts w:ascii="Times New Roman" w:hAnsi="Times New Roman" w:cs="Times New Roman"/>
                <w:b/>
                <w:iCs/>
                <w:sz w:val="24"/>
                <w:szCs w:val="24"/>
              </w:rPr>
              <w:t>3,6</w:t>
            </w:r>
          </w:p>
        </w:tc>
      </w:tr>
      <w:tr w:rsidR="007F1D62" w:rsidRPr="00845408" w:rsidTr="007F1D62">
        <w:trPr>
          <w:jc w:val="center"/>
        </w:trPr>
        <w:tc>
          <w:tcPr>
            <w:tcW w:w="4089" w:type="dxa"/>
            <w:tcBorders>
              <w:top w:val="single" w:sz="6" w:space="0" w:color="auto"/>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b/>
                <w:iCs/>
                <w:sz w:val="24"/>
                <w:szCs w:val="24"/>
              </w:rPr>
            </w:pPr>
            <w:r w:rsidRPr="00845408">
              <w:rPr>
                <w:rFonts w:ascii="Times New Roman" w:hAnsi="Times New Roman" w:cs="Times New Roman"/>
                <w:b/>
                <w:iCs/>
                <w:sz w:val="24"/>
                <w:szCs w:val="24"/>
              </w:rPr>
              <w:t xml:space="preserve">Производство мяса (в живом весе), тыс. тонн </w:t>
            </w:r>
          </w:p>
        </w:tc>
        <w:tc>
          <w:tcPr>
            <w:tcW w:w="1672" w:type="dxa"/>
            <w:tcBorders>
              <w:top w:val="single" w:sz="6" w:space="0" w:color="auto"/>
              <w:bottom w:val="single" w:sz="6" w:space="0" w:color="auto"/>
            </w:tcBorders>
            <w:shd w:val="clear" w:color="auto" w:fill="FFFFFF" w:themeFill="background1"/>
            <w:vAlign w:val="center"/>
          </w:tcPr>
          <w:p w:rsidR="007F1D62" w:rsidRPr="00845408" w:rsidRDefault="007F1D62" w:rsidP="00363EEA">
            <w:pPr>
              <w:tabs>
                <w:tab w:val="left" w:pos="0"/>
              </w:tabs>
              <w:jc w:val="center"/>
              <w:rPr>
                <w:rFonts w:ascii="Times New Roman" w:hAnsi="Times New Roman" w:cs="Times New Roman"/>
                <w:b/>
                <w:iCs/>
                <w:sz w:val="24"/>
                <w:szCs w:val="24"/>
              </w:rPr>
            </w:pPr>
            <w:r w:rsidRPr="00845408">
              <w:rPr>
                <w:rFonts w:ascii="Times New Roman" w:hAnsi="Times New Roman" w:cs="Times New Roman"/>
                <w:b/>
                <w:iCs/>
                <w:sz w:val="24"/>
                <w:szCs w:val="24"/>
              </w:rPr>
              <w:t>2</w:t>
            </w:r>
            <w:r w:rsidR="00363EEA" w:rsidRPr="00845408">
              <w:rPr>
                <w:rFonts w:ascii="Times New Roman" w:hAnsi="Times New Roman" w:cs="Times New Roman"/>
                <w:b/>
                <w:iCs/>
                <w:sz w:val="24"/>
                <w:szCs w:val="24"/>
              </w:rPr>
              <w:t>62,0</w:t>
            </w:r>
          </w:p>
        </w:tc>
        <w:tc>
          <w:tcPr>
            <w:tcW w:w="1758" w:type="dxa"/>
            <w:tcBorders>
              <w:top w:val="single" w:sz="6" w:space="0" w:color="auto"/>
              <w:bottom w:val="single" w:sz="6" w:space="0" w:color="auto"/>
            </w:tcBorders>
            <w:shd w:val="clear" w:color="auto" w:fill="FFFFFF" w:themeFill="background1"/>
            <w:vAlign w:val="center"/>
          </w:tcPr>
          <w:p w:rsidR="007F1D62" w:rsidRPr="00845408" w:rsidRDefault="00363EEA" w:rsidP="00363EEA">
            <w:pPr>
              <w:tabs>
                <w:tab w:val="left" w:pos="0"/>
              </w:tabs>
              <w:jc w:val="center"/>
              <w:rPr>
                <w:rFonts w:ascii="Times New Roman" w:hAnsi="Times New Roman" w:cs="Times New Roman"/>
                <w:b/>
                <w:iCs/>
                <w:sz w:val="24"/>
                <w:szCs w:val="24"/>
              </w:rPr>
            </w:pPr>
            <w:r w:rsidRPr="00845408">
              <w:rPr>
                <w:rFonts w:ascii="Times New Roman" w:hAnsi="Times New Roman" w:cs="Times New Roman"/>
                <w:b/>
                <w:iCs/>
                <w:sz w:val="24"/>
                <w:szCs w:val="24"/>
              </w:rPr>
              <w:t>374</w:t>
            </w:r>
            <w:r w:rsidR="007F1D62" w:rsidRPr="00845408">
              <w:rPr>
                <w:rFonts w:ascii="Times New Roman" w:hAnsi="Times New Roman" w:cs="Times New Roman"/>
                <w:b/>
                <w:iCs/>
                <w:sz w:val="24"/>
                <w:szCs w:val="24"/>
              </w:rPr>
              <w:t>,</w:t>
            </w:r>
            <w:r w:rsidRPr="00845408">
              <w:rPr>
                <w:rFonts w:ascii="Times New Roman" w:hAnsi="Times New Roman" w:cs="Times New Roman"/>
                <w:b/>
                <w:iCs/>
                <w:sz w:val="24"/>
                <w:szCs w:val="24"/>
              </w:rPr>
              <w:t>9</w:t>
            </w:r>
          </w:p>
        </w:tc>
        <w:tc>
          <w:tcPr>
            <w:tcW w:w="1903" w:type="dxa"/>
            <w:tcBorders>
              <w:top w:val="single" w:sz="6" w:space="0" w:color="auto"/>
              <w:bottom w:val="single" w:sz="6" w:space="0" w:color="auto"/>
            </w:tcBorders>
            <w:shd w:val="clear" w:color="auto" w:fill="FFFFFF" w:themeFill="background1"/>
            <w:vAlign w:val="center"/>
          </w:tcPr>
          <w:p w:rsidR="007F1D62" w:rsidRPr="00845408" w:rsidRDefault="007F1D62" w:rsidP="00363EEA">
            <w:pPr>
              <w:tabs>
                <w:tab w:val="left" w:pos="0"/>
              </w:tabs>
              <w:jc w:val="center"/>
              <w:rPr>
                <w:rFonts w:ascii="Times New Roman" w:hAnsi="Times New Roman" w:cs="Times New Roman"/>
                <w:b/>
                <w:iCs/>
                <w:sz w:val="24"/>
                <w:szCs w:val="24"/>
              </w:rPr>
            </w:pPr>
            <w:r w:rsidRPr="00845408">
              <w:rPr>
                <w:rFonts w:ascii="Times New Roman" w:hAnsi="Times New Roman" w:cs="Times New Roman"/>
                <w:b/>
                <w:iCs/>
                <w:sz w:val="24"/>
                <w:szCs w:val="24"/>
              </w:rPr>
              <w:t>6</w:t>
            </w:r>
            <w:r w:rsidR="00363EEA" w:rsidRPr="00845408">
              <w:rPr>
                <w:rFonts w:ascii="Times New Roman" w:hAnsi="Times New Roman" w:cs="Times New Roman"/>
                <w:b/>
                <w:iCs/>
                <w:sz w:val="24"/>
                <w:szCs w:val="24"/>
              </w:rPr>
              <w:t>9</w:t>
            </w:r>
            <w:r w:rsidRPr="00845408">
              <w:rPr>
                <w:rFonts w:ascii="Times New Roman" w:hAnsi="Times New Roman" w:cs="Times New Roman"/>
                <w:b/>
                <w:iCs/>
                <w:sz w:val="24"/>
                <w:szCs w:val="24"/>
              </w:rPr>
              <w:t>,9</w:t>
            </w:r>
          </w:p>
        </w:tc>
      </w:tr>
      <w:tr w:rsidR="007F1D62" w:rsidRPr="00845408" w:rsidTr="007F1D62">
        <w:trPr>
          <w:jc w:val="center"/>
        </w:trPr>
        <w:tc>
          <w:tcPr>
            <w:tcW w:w="4089" w:type="dxa"/>
            <w:tcBorders>
              <w:top w:val="single" w:sz="6" w:space="0" w:color="auto"/>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b/>
                <w:iCs/>
                <w:sz w:val="24"/>
                <w:szCs w:val="24"/>
              </w:rPr>
            </w:pPr>
            <w:r w:rsidRPr="00845408">
              <w:rPr>
                <w:rFonts w:ascii="Times New Roman" w:hAnsi="Times New Roman" w:cs="Times New Roman"/>
                <w:b/>
                <w:iCs/>
                <w:sz w:val="24"/>
                <w:szCs w:val="24"/>
              </w:rPr>
              <w:t>Производство яиц, млн. шт.</w:t>
            </w:r>
          </w:p>
        </w:tc>
        <w:tc>
          <w:tcPr>
            <w:tcW w:w="1672" w:type="dxa"/>
            <w:tcBorders>
              <w:top w:val="single" w:sz="6" w:space="0" w:color="auto"/>
              <w:bottom w:val="single" w:sz="6" w:space="0" w:color="auto"/>
            </w:tcBorders>
            <w:shd w:val="clear" w:color="auto" w:fill="FFFFFF" w:themeFill="background1"/>
            <w:vAlign w:val="center"/>
          </w:tcPr>
          <w:p w:rsidR="007F1D62" w:rsidRPr="00845408" w:rsidRDefault="007F1D62" w:rsidP="00363EEA">
            <w:pPr>
              <w:tabs>
                <w:tab w:val="left" w:pos="0"/>
              </w:tabs>
              <w:jc w:val="center"/>
              <w:rPr>
                <w:rFonts w:ascii="Times New Roman" w:hAnsi="Times New Roman" w:cs="Times New Roman"/>
                <w:b/>
                <w:iCs/>
                <w:sz w:val="24"/>
                <w:szCs w:val="24"/>
              </w:rPr>
            </w:pPr>
            <w:r w:rsidRPr="00845408">
              <w:rPr>
                <w:rFonts w:ascii="Times New Roman" w:hAnsi="Times New Roman" w:cs="Times New Roman"/>
                <w:b/>
                <w:iCs/>
                <w:sz w:val="24"/>
                <w:szCs w:val="24"/>
              </w:rPr>
              <w:t>1 31</w:t>
            </w:r>
            <w:r w:rsidR="00363EEA" w:rsidRPr="00845408">
              <w:rPr>
                <w:rFonts w:ascii="Times New Roman" w:hAnsi="Times New Roman" w:cs="Times New Roman"/>
                <w:b/>
                <w:iCs/>
                <w:sz w:val="24"/>
                <w:szCs w:val="24"/>
              </w:rPr>
              <w:t>6</w:t>
            </w:r>
          </w:p>
        </w:tc>
        <w:tc>
          <w:tcPr>
            <w:tcW w:w="1758" w:type="dxa"/>
            <w:tcBorders>
              <w:top w:val="single" w:sz="6" w:space="0" w:color="auto"/>
              <w:bottom w:val="single" w:sz="6" w:space="0" w:color="auto"/>
            </w:tcBorders>
            <w:shd w:val="clear" w:color="auto" w:fill="FFFFFF" w:themeFill="background1"/>
            <w:vAlign w:val="center"/>
          </w:tcPr>
          <w:p w:rsidR="007F1D62" w:rsidRPr="00845408" w:rsidRDefault="00363EEA" w:rsidP="00363EEA">
            <w:pPr>
              <w:tabs>
                <w:tab w:val="left" w:pos="0"/>
              </w:tabs>
              <w:jc w:val="center"/>
              <w:rPr>
                <w:rFonts w:ascii="Times New Roman" w:hAnsi="Times New Roman" w:cs="Times New Roman"/>
                <w:b/>
                <w:iCs/>
                <w:sz w:val="24"/>
                <w:szCs w:val="24"/>
              </w:rPr>
            </w:pPr>
            <w:r w:rsidRPr="00845408">
              <w:rPr>
                <w:rFonts w:ascii="Times New Roman" w:hAnsi="Times New Roman" w:cs="Times New Roman"/>
                <w:b/>
                <w:iCs/>
                <w:sz w:val="24"/>
                <w:szCs w:val="24"/>
              </w:rPr>
              <w:t>3 166,7</w:t>
            </w:r>
          </w:p>
        </w:tc>
        <w:tc>
          <w:tcPr>
            <w:tcW w:w="1903" w:type="dxa"/>
            <w:tcBorders>
              <w:top w:val="single" w:sz="6" w:space="0" w:color="auto"/>
              <w:bottom w:val="single" w:sz="6" w:space="0" w:color="auto"/>
            </w:tcBorders>
            <w:shd w:val="clear" w:color="auto" w:fill="FFFFFF" w:themeFill="background1"/>
            <w:vAlign w:val="center"/>
          </w:tcPr>
          <w:p w:rsidR="007F1D62" w:rsidRPr="00845408" w:rsidRDefault="007F1D62" w:rsidP="00363EEA">
            <w:pPr>
              <w:tabs>
                <w:tab w:val="left" w:pos="0"/>
              </w:tabs>
              <w:jc w:val="center"/>
              <w:rPr>
                <w:rFonts w:ascii="Times New Roman" w:hAnsi="Times New Roman" w:cs="Times New Roman"/>
                <w:b/>
                <w:iCs/>
                <w:sz w:val="24"/>
                <w:szCs w:val="24"/>
              </w:rPr>
            </w:pPr>
            <w:r w:rsidRPr="00845408">
              <w:rPr>
                <w:rFonts w:ascii="Times New Roman" w:hAnsi="Times New Roman" w:cs="Times New Roman"/>
                <w:b/>
                <w:iCs/>
                <w:sz w:val="24"/>
                <w:szCs w:val="24"/>
              </w:rPr>
              <w:t>4</w:t>
            </w:r>
            <w:r w:rsidR="00363EEA" w:rsidRPr="00845408">
              <w:rPr>
                <w:rFonts w:ascii="Times New Roman" w:hAnsi="Times New Roman" w:cs="Times New Roman"/>
                <w:b/>
                <w:iCs/>
                <w:sz w:val="24"/>
                <w:szCs w:val="24"/>
              </w:rPr>
              <w:t>1,6</w:t>
            </w:r>
          </w:p>
        </w:tc>
      </w:tr>
      <w:tr w:rsidR="007F1D62" w:rsidRPr="00845408" w:rsidTr="007F1D62">
        <w:trPr>
          <w:jc w:val="center"/>
        </w:trPr>
        <w:tc>
          <w:tcPr>
            <w:tcW w:w="4089" w:type="dxa"/>
            <w:tcBorders>
              <w:top w:val="single" w:sz="6" w:space="0" w:color="auto"/>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 xml:space="preserve">Инвестиции в основной капитал крупных организаций,   млн руб. </w:t>
            </w:r>
          </w:p>
        </w:tc>
        <w:tc>
          <w:tcPr>
            <w:tcW w:w="1672" w:type="dxa"/>
            <w:tcBorders>
              <w:top w:val="single" w:sz="6" w:space="0" w:color="auto"/>
              <w:bottom w:val="single" w:sz="6" w:space="0" w:color="auto"/>
            </w:tcBorders>
            <w:shd w:val="clear" w:color="auto" w:fill="FFFFFF" w:themeFill="background1"/>
            <w:vAlign w:val="center"/>
          </w:tcPr>
          <w:p w:rsidR="007F1D62" w:rsidRPr="00845408" w:rsidRDefault="00363EEA" w:rsidP="00363EEA">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6 217,9</w:t>
            </w:r>
          </w:p>
        </w:tc>
        <w:tc>
          <w:tcPr>
            <w:tcW w:w="1758" w:type="dxa"/>
            <w:tcBorders>
              <w:top w:val="single" w:sz="6" w:space="0" w:color="auto"/>
              <w:bottom w:val="single" w:sz="6" w:space="0" w:color="auto"/>
            </w:tcBorders>
            <w:shd w:val="clear" w:color="auto" w:fill="FFFFFF" w:themeFill="background1"/>
            <w:vAlign w:val="center"/>
          </w:tcPr>
          <w:p w:rsidR="007F1D62" w:rsidRPr="00845408" w:rsidRDefault="00363EEA" w:rsidP="00363EEA">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432 300</w:t>
            </w:r>
          </w:p>
        </w:tc>
        <w:tc>
          <w:tcPr>
            <w:tcW w:w="1903" w:type="dxa"/>
            <w:tcBorders>
              <w:top w:val="single" w:sz="6" w:space="0" w:color="auto"/>
              <w:bottom w:val="single" w:sz="6" w:space="0" w:color="auto"/>
            </w:tcBorders>
            <w:shd w:val="clear" w:color="auto" w:fill="FFFFFF" w:themeFill="background1"/>
            <w:vAlign w:val="center"/>
          </w:tcPr>
          <w:p w:rsidR="007F1D62" w:rsidRPr="00845408" w:rsidRDefault="00363EEA" w:rsidP="00363EEA">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1,4</w:t>
            </w:r>
          </w:p>
        </w:tc>
      </w:tr>
      <w:tr w:rsidR="007F1D62" w:rsidRPr="00845408" w:rsidTr="007F1D62">
        <w:trPr>
          <w:jc w:val="center"/>
        </w:trPr>
        <w:tc>
          <w:tcPr>
            <w:tcW w:w="4089" w:type="dxa"/>
            <w:tcBorders>
              <w:top w:val="single" w:sz="6" w:space="0" w:color="auto"/>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Ввод жилья, тыс. кв. м</w:t>
            </w:r>
          </w:p>
        </w:tc>
        <w:tc>
          <w:tcPr>
            <w:tcW w:w="1672" w:type="dxa"/>
            <w:tcBorders>
              <w:top w:val="single" w:sz="6" w:space="0" w:color="auto"/>
              <w:bottom w:val="single" w:sz="6" w:space="0" w:color="auto"/>
            </w:tcBorders>
            <w:shd w:val="clear" w:color="auto" w:fill="FFFFFF" w:themeFill="background1"/>
            <w:vAlign w:val="center"/>
          </w:tcPr>
          <w:p w:rsidR="007F1D62" w:rsidRPr="00845408" w:rsidRDefault="00363EEA" w:rsidP="00363EEA">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77,0</w:t>
            </w:r>
          </w:p>
        </w:tc>
        <w:tc>
          <w:tcPr>
            <w:tcW w:w="1758" w:type="dxa"/>
            <w:tcBorders>
              <w:top w:val="single" w:sz="6" w:space="0" w:color="auto"/>
              <w:bottom w:val="single" w:sz="6" w:space="0" w:color="auto"/>
            </w:tcBorders>
            <w:shd w:val="clear" w:color="auto" w:fill="FFFFFF" w:themeFill="background1"/>
            <w:vAlign w:val="center"/>
          </w:tcPr>
          <w:p w:rsidR="007F1D62" w:rsidRPr="00845408" w:rsidRDefault="00363EEA" w:rsidP="00363EEA">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2 643,3</w:t>
            </w:r>
          </w:p>
        </w:tc>
        <w:tc>
          <w:tcPr>
            <w:tcW w:w="1903" w:type="dxa"/>
            <w:tcBorders>
              <w:top w:val="single" w:sz="6" w:space="0" w:color="auto"/>
              <w:bottom w:val="single" w:sz="6" w:space="0" w:color="auto"/>
            </w:tcBorders>
            <w:shd w:val="clear" w:color="auto" w:fill="FFFFFF" w:themeFill="background1"/>
            <w:vAlign w:val="center"/>
          </w:tcPr>
          <w:p w:rsidR="007F1D62" w:rsidRPr="00845408" w:rsidRDefault="00363EEA" w:rsidP="00363EEA">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2,9</w:t>
            </w:r>
          </w:p>
        </w:tc>
      </w:tr>
      <w:tr w:rsidR="007F1D62" w:rsidRPr="00845408" w:rsidTr="007F1D62">
        <w:trPr>
          <w:jc w:val="center"/>
        </w:trPr>
        <w:tc>
          <w:tcPr>
            <w:tcW w:w="4089" w:type="dxa"/>
            <w:tcBorders>
              <w:top w:val="single" w:sz="6" w:space="0" w:color="auto"/>
              <w:bottom w:val="single" w:sz="6" w:space="0" w:color="auto"/>
            </w:tcBorders>
            <w:shd w:val="clear" w:color="auto" w:fill="FFFFFF" w:themeFill="background1"/>
            <w:vAlign w:val="center"/>
          </w:tcPr>
          <w:p w:rsidR="007F1D62" w:rsidRPr="00845408" w:rsidRDefault="007F1D62" w:rsidP="00363EEA">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Население</w:t>
            </w:r>
            <w:r w:rsidR="00363EEA" w:rsidRPr="00845408">
              <w:rPr>
                <w:rFonts w:ascii="Times New Roman" w:hAnsi="Times New Roman" w:cs="Times New Roman"/>
                <w:iCs/>
                <w:sz w:val="24"/>
                <w:szCs w:val="24"/>
              </w:rPr>
              <w:t xml:space="preserve"> на 01.01.2019</w:t>
            </w:r>
            <w:r w:rsidRPr="00845408">
              <w:rPr>
                <w:rFonts w:ascii="Times New Roman" w:hAnsi="Times New Roman" w:cs="Times New Roman"/>
                <w:iCs/>
                <w:sz w:val="24"/>
                <w:szCs w:val="24"/>
              </w:rPr>
              <w:t>, чел.</w:t>
            </w:r>
          </w:p>
        </w:tc>
        <w:tc>
          <w:tcPr>
            <w:tcW w:w="1672" w:type="dxa"/>
            <w:tcBorders>
              <w:top w:val="single" w:sz="6" w:space="0" w:color="auto"/>
              <w:bottom w:val="single" w:sz="6" w:space="0" w:color="auto"/>
            </w:tcBorders>
            <w:shd w:val="clear" w:color="auto" w:fill="FFFFFF" w:themeFill="background1"/>
            <w:vAlign w:val="center"/>
          </w:tcPr>
          <w:p w:rsidR="007F1D62" w:rsidRPr="00845408" w:rsidRDefault="007F1D62" w:rsidP="00363EEA">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105</w:t>
            </w:r>
            <w:r w:rsidR="00363EEA" w:rsidRPr="00845408">
              <w:rPr>
                <w:rFonts w:ascii="Times New Roman" w:hAnsi="Times New Roman" w:cs="Times New Roman"/>
                <w:iCs/>
                <w:sz w:val="24"/>
                <w:szCs w:val="24"/>
              </w:rPr>
              <w:t xml:space="preserve"> 936</w:t>
            </w:r>
          </w:p>
        </w:tc>
        <w:tc>
          <w:tcPr>
            <w:tcW w:w="1758" w:type="dxa"/>
            <w:tcBorders>
              <w:top w:val="single" w:sz="6" w:space="0" w:color="auto"/>
              <w:bottom w:val="single" w:sz="6" w:space="0" w:color="auto"/>
            </w:tcBorders>
            <w:shd w:val="clear" w:color="auto" w:fill="FFFFFF" w:themeFill="background1"/>
            <w:vAlign w:val="center"/>
          </w:tcPr>
          <w:p w:rsidR="007F1D62" w:rsidRPr="00845408" w:rsidRDefault="007F1D62" w:rsidP="00363EEA">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1</w:t>
            </w:r>
            <w:r w:rsidR="00363EEA" w:rsidRPr="00845408">
              <w:rPr>
                <w:rFonts w:ascii="Times New Roman" w:hAnsi="Times New Roman" w:cs="Times New Roman"/>
                <w:iCs/>
                <w:sz w:val="24"/>
                <w:szCs w:val="24"/>
              </w:rPr>
              <w:t> </w:t>
            </w:r>
            <w:r w:rsidRPr="00845408">
              <w:rPr>
                <w:rFonts w:ascii="Times New Roman" w:hAnsi="Times New Roman" w:cs="Times New Roman"/>
                <w:iCs/>
                <w:sz w:val="24"/>
                <w:szCs w:val="24"/>
              </w:rPr>
              <w:t>8</w:t>
            </w:r>
            <w:r w:rsidR="00363EEA" w:rsidRPr="00845408">
              <w:rPr>
                <w:rFonts w:ascii="Times New Roman" w:hAnsi="Times New Roman" w:cs="Times New Roman"/>
                <w:iCs/>
                <w:sz w:val="24"/>
                <w:szCs w:val="24"/>
              </w:rPr>
              <w:t>47 867</w:t>
            </w:r>
          </w:p>
        </w:tc>
        <w:tc>
          <w:tcPr>
            <w:tcW w:w="1903" w:type="dxa"/>
            <w:tcBorders>
              <w:top w:val="single" w:sz="6" w:space="0" w:color="auto"/>
              <w:bottom w:val="single" w:sz="6" w:space="0" w:color="auto"/>
            </w:tcBorders>
            <w:shd w:val="clear" w:color="auto" w:fill="FFFFFF" w:themeFill="background1"/>
            <w:vAlign w:val="center"/>
          </w:tcPr>
          <w:p w:rsidR="007F1D62" w:rsidRPr="00845408" w:rsidRDefault="007F1D62" w:rsidP="00363EEA">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5,</w:t>
            </w:r>
            <w:r w:rsidR="00363EEA" w:rsidRPr="00845408">
              <w:rPr>
                <w:rFonts w:ascii="Times New Roman" w:hAnsi="Times New Roman" w:cs="Times New Roman"/>
                <w:iCs/>
                <w:sz w:val="24"/>
                <w:szCs w:val="24"/>
              </w:rPr>
              <w:t>7</w:t>
            </w:r>
          </w:p>
        </w:tc>
      </w:tr>
      <w:tr w:rsidR="007F1D62" w:rsidRPr="00845408" w:rsidTr="007F1D62">
        <w:trPr>
          <w:jc w:val="center"/>
        </w:trPr>
        <w:tc>
          <w:tcPr>
            <w:tcW w:w="4089" w:type="dxa"/>
            <w:tcBorders>
              <w:top w:val="single" w:sz="6" w:space="0" w:color="auto"/>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 xml:space="preserve">Рождаемость, </w:t>
            </w:r>
          </w:p>
          <w:p w:rsidR="007F1D62" w:rsidRPr="00845408" w:rsidRDefault="007F1D62"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 xml:space="preserve">чел. на 1000 населения </w:t>
            </w:r>
          </w:p>
        </w:tc>
        <w:tc>
          <w:tcPr>
            <w:tcW w:w="1672" w:type="dxa"/>
            <w:tcBorders>
              <w:top w:val="single" w:sz="6" w:space="0" w:color="auto"/>
              <w:bottom w:val="single" w:sz="6" w:space="0" w:color="auto"/>
            </w:tcBorders>
            <w:shd w:val="clear" w:color="auto" w:fill="FFFFFF" w:themeFill="background1"/>
            <w:vAlign w:val="center"/>
          </w:tcPr>
          <w:p w:rsidR="007F1D62" w:rsidRPr="00845408" w:rsidRDefault="00363EEA" w:rsidP="00363EEA">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7,3</w:t>
            </w:r>
          </w:p>
        </w:tc>
        <w:tc>
          <w:tcPr>
            <w:tcW w:w="1758" w:type="dxa"/>
            <w:tcBorders>
              <w:top w:val="single" w:sz="6" w:space="0" w:color="auto"/>
              <w:bottom w:val="single" w:sz="6" w:space="0" w:color="auto"/>
            </w:tcBorders>
            <w:shd w:val="clear" w:color="auto" w:fill="FFFFFF" w:themeFill="background1"/>
            <w:vAlign w:val="center"/>
          </w:tcPr>
          <w:p w:rsidR="007F1D62" w:rsidRPr="00845408" w:rsidRDefault="00363EEA" w:rsidP="00363EEA">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7,6</w:t>
            </w:r>
          </w:p>
        </w:tc>
        <w:tc>
          <w:tcPr>
            <w:tcW w:w="1903" w:type="dxa"/>
            <w:tcBorders>
              <w:top w:val="single" w:sz="6" w:space="0" w:color="auto"/>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w:t>
            </w:r>
          </w:p>
        </w:tc>
      </w:tr>
      <w:tr w:rsidR="007F1D62" w:rsidRPr="00845408" w:rsidTr="007F1D62">
        <w:trPr>
          <w:jc w:val="center"/>
        </w:trPr>
        <w:tc>
          <w:tcPr>
            <w:tcW w:w="4089" w:type="dxa"/>
            <w:tcBorders>
              <w:top w:val="single" w:sz="6" w:space="0" w:color="auto"/>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 xml:space="preserve">Смертность, </w:t>
            </w:r>
          </w:p>
          <w:p w:rsidR="007F1D62" w:rsidRPr="00845408" w:rsidRDefault="007F1D62"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 xml:space="preserve">чел. на 1000 населения </w:t>
            </w:r>
          </w:p>
        </w:tc>
        <w:tc>
          <w:tcPr>
            <w:tcW w:w="1672" w:type="dxa"/>
            <w:tcBorders>
              <w:top w:val="single" w:sz="6" w:space="0" w:color="auto"/>
              <w:bottom w:val="single" w:sz="6" w:space="0" w:color="auto"/>
            </w:tcBorders>
            <w:shd w:val="clear" w:color="auto" w:fill="FFFFFF" w:themeFill="background1"/>
            <w:vAlign w:val="center"/>
          </w:tcPr>
          <w:p w:rsidR="007F1D62" w:rsidRPr="00845408" w:rsidRDefault="00363EEA" w:rsidP="00363EEA">
            <w:pPr>
              <w:tabs>
                <w:tab w:val="left" w:pos="0"/>
              </w:tabs>
              <w:jc w:val="center"/>
              <w:rPr>
                <w:rFonts w:ascii="Times New Roman" w:hAnsi="Times New Roman" w:cs="Times New Roman"/>
                <w:b/>
                <w:iCs/>
                <w:sz w:val="24"/>
                <w:szCs w:val="24"/>
              </w:rPr>
            </w:pPr>
            <w:r w:rsidRPr="00845408">
              <w:rPr>
                <w:rFonts w:ascii="Times New Roman" w:hAnsi="Times New Roman" w:cs="Times New Roman"/>
                <w:b/>
                <w:iCs/>
                <w:sz w:val="24"/>
                <w:szCs w:val="24"/>
              </w:rPr>
              <w:t>11,8</w:t>
            </w:r>
          </w:p>
        </w:tc>
        <w:tc>
          <w:tcPr>
            <w:tcW w:w="1758" w:type="dxa"/>
            <w:tcBorders>
              <w:top w:val="single" w:sz="6" w:space="0" w:color="auto"/>
              <w:bottom w:val="single" w:sz="6" w:space="0" w:color="auto"/>
            </w:tcBorders>
            <w:shd w:val="clear" w:color="auto" w:fill="FFFFFF" w:themeFill="background1"/>
            <w:vAlign w:val="center"/>
          </w:tcPr>
          <w:p w:rsidR="007F1D62" w:rsidRPr="00845408" w:rsidRDefault="00363EEA" w:rsidP="00363EEA">
            <w:pPr>
              <w:tabs>
                <w:tab w:val="left" w:pos="0"/>
              </w:tabs>
              <w:jc w:val="center"/>
              <w:rPr>
                <w:rFonts w:ascii="Times New Roman" w:hAnsi="Times New Roman" w:cs="Times New Roman"/>
                <w:b/>
                <w:iCs/>
                <w:sz w:val="24"/>
                <w:szCs w:val="24"/>
              </w:rPr>
            </w:pPr>
            <w:r w:rsidRPr="00845408">
              <w:rPr>
                <w:rFonts w:ascii="Times New Roman" w:hAnsi="Times New Roman" w:cs="Times New Roman"/>
                <w:b/>
                <w:iCs/>
                <w:sz w:val="24"/>
                <w:szCs w:val="24"/>
              </w:rPr>
              <w:t>12,9</w:t>
            </w:r>
          </w:p>
        </w:tc>
        <w:tc>
          <w:tcPr>
            <w:tcW w:w="1903" w:type="dxa"/>
            <w:tcBorders>
              <w:top w:val="single" w:sz="6" w:space="0" w:color="auto"/>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w:t>
            </w:r>
          </w:p>
        </w:tc>
      </w:tr>
      <w:tr w:rsidR="007F1D62" w:rsidRPr="00845408" w:rsidTr="007F1D62">
        <w:trPr>
          <w:jc w:val="center"/>
        </w:trPr>
        <w:tc>
          <w:tcPr>
            <w:tcW w:w="4089" w:type="dxa"/>
            <w:tcBorders>
              <w:top w:val="single" w:sz="6" w:space="0" w:color="auto"/>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Среднемесячная заработная плата, руб.</w:t>
            </w:r>
          </w:p>
        </w:tc>
        <w:tc>
          <w:tcPr>
            <w:tcW w:w="1672" w:type="dxa"/>
            <w:tcBorders>
              <w:top w:val="single" w:sz="6" w:space="0" w:color="auto"/>
              <w:bottom w:val="single" w:sz="6" w:space="0" w:color="auto"/>
            </w:tcBorders>
            <w:shd w:val="clear" w:color="auto" w:fill="FFFFFF" w:themeFill="background1"/>
            <w:vAlign w:val="center"/>
          </w:tcPr>
          <w:p w:rsidR="007F1D62" w:rsidRPr="00845408" w:rsidRDefault="007F1D62" w:rsidP="00363EEA">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4</w:t>
            </w:r>
            <w:r w:rsidR="00363EEA" w:rsidRPr="00845408">
              <w:rPr>
                <w:rFonts w:ascii="Times New Roman" w:hAnsi="Times New Roman" w:cs="Times New Roman"/>
                <w:iCs/>
                <w:sz w:val="24"/>
                <w:szCs w:val="24"/>
              </w:rPr>
              <w:t>9 362</w:t>
            </w:r>
          </w:p>
        </w:tc>
        <w:tc>
          <w:tcPr>
            <w:tcW w:w="1758" w:type="dxa"/>
            <w:tcBorders>
              <w:top w:val="single" w:sz="6" w:space="0" w:color="auto"/>
              <w:bottom w:val="single" w:sz="6" w:space="0" w:color="auto"/>
            </w:tcBorders>
            <w:shd w:val="clear" w:color="auto" w:fill="FFFFFF" w:themeFill="background1"/>
            <w:vAlign w:val="center"/>
          </w:tcPr>
          <w:p w:rsidR="007F1D62" w:rsidRPr="00845408" w:rsidRDefault="007F1D62" w:rsidP="00363EEA">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4</w:t>
            </w:r>
            <w:r w:rsidR="00363EEA" w:rsidRPr="00845408">
              <w:rPr>
                <w:rFonts w:ascii="Times New Roman" w:hAnsi="Times New Roman" w:cs="Times New Roman"/>
                <w:iCs/>
                <w:sz w:val="24"/>
                <w:szCs w:val="24"/>
              </w:rPr>
              <w:t>9 461</w:t>
            </w:r>
          </w:p>
        </w:tc>
        <w:tc>
          <w:tcPr>
            <w:tcW w:w="1903" w:type="dxa"/>
            <w:tcBorders>
              <w:top w:val="single" w:sz="6" w:space="0" w:color="auto"/>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w:t>
            </w:r>
          </w:p>
        </w:tc>
      </w:tr>
      <w:tr w:rsidR="007F1D62" w:rsidRPr="00845408" w:rsidTr="007F1D62">
        <w:trPr>
          <w:jc w:val="center"/>
        </w:trPr>
        <w:tc>
          <w:tcPr>
            <w:tcW w:w="4089" w:type="dxa"/>
            <w:tcBorders>
              <w:top w:val="single" w:sz="6" w:space="0" w:color="auto"/>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Уровень безработицы, %</w:t>
            </w:r>
          </w:p>
        </w:tc>
        <w:tc>
          <w:tcPr>
            <w:tcW w:w="1672" w:type="dxa"/>
            <w:tcBorders>
              <w:top w:val="single" w:sz="6" w:space="0" w:color="auto"/>
              <w:bottom w:val="single" w:sz="6" w:space="0" w:color="auto"/>
            </w:tcBorders>
            <w:shd w:val="clear" w:color="auto" w:fill="FFFFFF" w:themeFill="background1"/>
            <w:vAlign w:val="center"/>
          </w:tcPr>
          <w:p w:rsidR="007F1D62" w:rsidRPr="00845408" w:rsidRDefault="007F1D62" w:rsidP="00363EEA">
            <w:pPr>
              <w:tabs>
                <w:tab w:val="left" w:pos="0"/>
              </w:tabs>
              <w:jc w:val="center"/>
              <w:rPr>
                <w:rFonts w:ascii="Times New Roman" w:hAnsi="Times New Roman" w:cs="Times New Roman"/>
                <w:b/>
                <w:iCs/>
                <w:sz w:val="24"/>
                <w:szCs w:val="24"/>
              </w:rPr>
            </w:pPr>
            <w:r w:rsidRPr="00845408">
              <w:rPr>
                <w:rFonts w:ascii="Times New Roman" w:hAnsi="Times New Roman" w:cs="Times New Roman"/>
                <w:b/>
                <w:iCs/>
                <w:sz w:val="24"/>
                <w:szCs w:val="24"/>
              </w:rPr>
              <w:t>0,1</w:t>
            </w:r>
            <w:r w:rsidR="00363EEA" w:rsidRPr="00845408">
              <w:rPr>
                <w:rFonts w:ascii="Times New Roman" w:hAnsi="Times New Roman" w:cs="Times New Roman"/>
                <w:b/>
                <w:iCs/>
                <w:sz w:val="24"/>
                <w:szCs w:val="24"/>
              </w:rPr>
              <w:t>4</w:t>
            </w:r>
          </w:p>
        </w:tc>
        <w:tc>
          <w:tcPr>
            <w:tcW w:w="1758" w:type="dxa"/>
            <w:tcBorders>
              <w:top w:val="single" w:sz="6" w:space="0" w:color="auto"/>
              <w:bottom w:val="single" w:sz="6" w:space="0" w:color="auto"/>
            </w:tcBorders>
            <w:shd w:val="clear" w:color="auto" w:fill="FFFFFF" w:themeFill="background1"/>
            <w:vAlign w:val="center"/>
          </w:tcPr>
          <w:p w:rsidR="007F1D62" w:rsidRPr="00845408" w:rsidRDefault="007F1D62" w:rsidP="00363EEA">
            <w:pPr>
              <w:tabs>
                <w:tab w:val="left" w:pos="0"/>
              </w:tabs>
              <w:jc w:val="center"/>
              <w:rPr>
                <w:rFonts w:ascii="Times New Roman" w:hAnsi="Times New Roman" w:cs="Times New Roman"/>
                <w:b/>
                <w:iCs/>
                <w:sz w:val="24"/>
                <w:szCs w:val="24"/>
              </w:rPr>
            </w:pPr>
            <w:r w:rsidRPr="00845408">
              <w:rPr>
                <w:rFonts w:ascii="Times New Roman" w:hAnsi="Times New Roman" w:cs="Times New Roman"/>
                <w:b/>
                <w:iCs/>
                <w:sz w:val="24"/>
                <w:szCs w:val="24"/>
              </w:rPr>
              <w:t>0,</w:t>
            </w:r>
            <w:r w:rsidR="00363EEA" w:rsidRPr="00845408">
              <w:rPr>
                <w:rFonts w:ascii="Times New Roman" w:hAnsi="Times New Roman" w:cs="Times New Roman"/>
                <w:b/>
                <w:iCs/>
                <w:sz w:val="24"/>
                <w:szCs w:val="24"/>
              </w:rPr>
              <w:t>30</w:t>
            </w:r>
          </w:p>
        </w:tc>
        <w:tc>
          <w:tcPr>
            <w:tcW w:w="1903" w:type="dxa"/>
            <w:tcBorders>
              <w:top w:val="single" w:sz="6" w:space="0" w:color="auto"/>
              <w:bottom w:val="single" w:sz="6" w:space="0" w:color="auto"/>
            </w:tcBorders>
            <w:shd w:val="clear" w:color="auto" w:fill="FFFFFF" w:themeFill="background1"/>
            <w:vAlign w:val="center"/>
          </w:tcPr>
          <w:p w:rsidR="007F1D62" w:rsidRPr="00845408" w:rsidRDefault="007F1D62" w:rsidP="007F1D62">
            <w:pPr>
              <w:tabs>
                <w:tab w:val="left" w:pos="0"/>
              </w:tabs>
              <w:jc w:val="center"/>
              <w:rPr>
                <w:rFonts w:ascii="Times New Roman" w:hAnsi="Times New Roman" w:cs="Times New Roman"/>
                <w:iCs/>
                <w:sz w:val="24"/>
                <w:szCs w:val="24"/>
              </w:rPr>
            </w:pPr>
            <w:r w:rsidRPr="00845408">
              <w:rPr>
                <w:rFonts w:ascii="Times New Roman" w:hAnsi="Times New Roman" w:cs="Times New Roman"/>
                <w:iCs/>
                <w:sz w:val="24"/>
                <w:szCs w:val="24"/>
              </w:rPr>
              <w:t>-</w:t>
            </w:r>
          </w:p>
        </w:tc>
      </w:tr>
    </w:tbl>
    <w:p w:rsidR="007F1D62" w:rsidRPr="00845408" w:rsidRDefault="007F1D62" w:rsidP="007F1D62">
      <w:pPr>
        <w:ind w:firstLine="709"/>
        <w:jc w:val="both"/>
        <w:rPr>
          <w:rFonts w:ascii="Times New Roman" w:hAnsi="Times New Roman" w:cs="Times New Roman"/>
          <w:i/>
          <w:sz w:val="24"/>
          <w:szCs w:val="24"/>
        </w:rPr>
      </w:pPr>
    </w:p>
    <w:p w:rsidR="00D76BD6" w:rsidRPr="00845408" w:rsidRDefault="00D76BD6" w:rsidP="00D76BD6">
      <w:pPr>
        <w:ind w:firstLine="709"/>
        <w:rPr>
          <w:rFonts w:ascii="Times New Roman" w:hAnsi="Times New Roman" w:cs="Times New Roman"/>
          <w:b/>
          <w:sz w:val="24"/>
          <w:szCs w:val="24"/>
        </w:rPr>
      </w:pPr>
      <w:r w:rsidRPr="00845408">
        <w:rPr>
          <w:rFonts w:ascii="Times New Roman" w:hAnsi="Times New Roman" w:cs="Times New Roman"/>
          <w:b/>
          <w:sz w:val="24"/>
          <w:szCs w:val="24"/>
        </w:rPr>
        <w:t>Демография</w:t>
      </w:r>
      <w:r w:rsidR="004D11BC">
        <w:rPr>
          <w:rFonts w:ascii="Times New Roman" w:hAnsi="Times New Roman" w:cs="Times New Roman"/>
          <w:b/>
          <w:sz w:val="24"/>
          <w:szCs w:val="24"/>
        </w:rPr>
        <w:t>.</w:t>
      </w:r>
    </w:p>
    <w:p w:rsidR="00D76BD6" w:rsidRPr="00845408" w:rsidRDefault="00D76BD6" w:rsidP="00D76BD6">
      <w:pPr>
        <w:ind w:firstLine="709"/>
        <w:jc w:val="both"/>
        <w:rPr>
          <w:rFonts w:ascii="Times New Roman" w:hAnsi="Times New Roman" w:cs="Times New Roman"/>
          <w:sz w:val="24"/>
          <w:szCs w:val="24"/>
        </w:rPr>
      </w:pPr>
      <w:r w:rsidRPr="00845408">
        <w:rPr>
          <w:rFonts w:ascii="Times New Roman" w:hAnsi="Times New Roman" w:cs="Times New Roman"/>
          <w:sz w:val="24"/>
          <w:szCs w:val="24"/>
        </w:rPr>
        <w:t>За 2018 год в районе зарегистрировано рождений – 7</w:t>
      </w:r>
      <w:r w:rsidR="007B42BC" w:rsidRPr="00845408">
        <w:rPr>
          <w:rFonts w:ascii="Times New Roman" w:hAnsi="Times New Roman" w:cs="Times New Roman"/>
          <w:sz w:val="24"/>
          <w:szCs w:val="24"/>
        </w:rPr>
        <w:t>77</w:t>
      </w:r>
      <w:r w:rsidRPr="00845408">
        <w:rPr>
          <w:rFonts w:ascii="Times New Roman" w:hAnsi="Times New Roman" w:cs="Times New Roman"/>
          <w:sz w:val="24"/>
          <w:szCs w:val="24"/>
        </w:rPr>
        <w:t xml:space="preserve"> чел.,  что на </w:t>
      </w:r>
      <w:r w:rsidR="007B42BC" w:rsidRPr="00845408">
        <w:rPr>
          <w:rFonts w:ascii="Times New Roman" w:hAnsi="Times New Roman" w:cs="Times New Roman"/>
          <w:sz w:val="24"/>
          <w:szCs w:val="24"/>
        </w:rPr>
        <w:t>8,3</w:t>
      </w:r>
      <w:r w:rsidRPr="00845408">
        <w:rPr>
          <w:rFonts w:ascii="Times New Roman" w:hAnsi="Times New Roman" w:cs="Times New Roman"/>
          <w:sz w:val="24"/>
          <w:szCs w:val="24"/>
        </w:rPr>
        <w:t xml:space="preserve">% меньше, чем в 2017 году. Коэффициент рождаемости составил 7,3 чел. на 1 тысячу жителей. </w:t>
      </w:r>
    </w:p>
    <w:p w:rsidR="00D76BD6" w:rsidRPr="00845408" w:rsidRDefault="00D76BD6" w:rsidP="00D76BD6">
      <w:pPr>
        <w:ind w:firstLine="709"/>
        <w:jc w:val="both"/>
        <w:rPr>
          <w:rFonts w:ascii="Times New Roman" w:hAnsi="Times New Roman" w:cs="Times New Roman"/>
          <w:sz w:val="24"/>
          <w:szCs w:val="24"/>
        </w:rPr>
      </w:pPr>
      <w:r w:rsidRPr="00845408">
        <w:rPr>
          <w:rFonts w:ascii="Times New Roman" w:hAnsi="Times New Roman" w:cs="Times New Roman"/>
          <w:sz w:val="24"/>
          <w:szCs w:val="24"/>
        </w:rPr>
        <w:t>За отчетный период 2018 года в Кировском районе зарегистрировано смертей –12</w:t>
      </w:r>
      <w:r w:rsidR="007B42BC" w:rsidRPr="00845408">
        <w:rPr>
          <w:rFonts w:ascii="Times New Roman" w:hAnsi="Times New Roman" w:cs="Times New Roman"/>
          <w:sz w:val="24"/>
          <w:szCs w:val="24"/>
        </w:rPr>
        <w:t>51</w:t>
      </w:r>
      <w:r w:rsidRPr="00845408">
        <w:rPr>
          <w:rFonts w:ascii="Times New Roman" w:hAnsi="Times New Roman" w:cs="Times New Roman"/>
          <w:sz w:val="24"/>
          <w:szCs w:val="24"/>
        </w:rPr>
        <w:t>, что на 10,</w:t>
      </w:r>
      <w:r w:rsidR="007B42BC" w:rsidRPr="00845408">
        <w:rPr>
          <w:rFonts w:ascii="Times New Roman" w:hAnsi="Times New Roman" w:cs="Times New Roman"/>
          <w:sz w:val="24"/>
          <w:szCs w:val="24"/>
        </w:rPr>
        <w:t>5</w:t>
      </w:r>
      <w:r w:rsidRPr="00845408">
        <w:rPr>
          <w:rFonts w:ascii="Times New Roman" w:hAnsi="Times New Roman" w:cs="Times New Roman"/>
          <w:sz w:val="24"/>
          <w:szCs w:val="24"/>
        </w:rPr>
        <w:t xml:space="preserve">% меньше, чем в 2017 году. Коэффициент смертности  составил 11,8 </w:t>
      </w:r>
      <w:r w:rsidRPr="00845408">
        <w:rPr>
          <w:rFonts w:ascii="Times New Roman" w:hAnsi="Times New Roman" w:cs="Times New Roman"/>
          <w:sz w:val="24"/>
          <w:szCs w:val="24"/>
        </w:rPr>
        <w:lastRenderedPageBreak/>
        <w:t xml:space="preserve">чел. на 1 тысячу жителей. В результате </w:t>
      </w:r>
      <w:r w:rsidRPr="00845408">
        <w:rPr>
          <w:rFonts w:ascii="Times New Roman" w:hAnsi="Times New Roman" w:cs="Times New Roman"/>
          <w:i/>
          <w:sz w:val="24"/>
          <w:szCs w:val="24"/>
        </w:rPr>
        <w:t xml:space="preserve">естественная убыль населения </w:t>
      </w:r>
      <w:r w:rsidRPr="00845408">
        <w:rPr>
          <w:rFonts w:ascii="Times New Roman" w:hAnsi="Times New Roman" w:cs="Times New Roman"/>
          <w:sz w:val="24"/>
          <w:szCs w:val="24"/>
        </w:rPr>
        <w:t>составила 4,5 чел. на 1 тыс. жителей.</w:t>
      </w:r>
    </w:p>
    <w:p w:rsidR="00D76BD6" w:rsidRPr="00845408" w:rsidRDefault="00D76BD6" w:rsidP="00D76BD6">
      <w:pPr>
        <w:ind w:right="-6" w:firstLine="709"/>
        <w:jc w:val="both"/>
        <w:rPr>
          <w:rFonts w:ascii="Times New Roman" w:hAnsi="Times New Roman" w:cs="Times New Roman"/>
          <w:sz w:val="24"/>
          <w:szCs w:val="24"/>
        </w:rPr>
      </w:pPr>
      <w:r w:rsidRPr="00845408">
        <w:rPr>
          <w:rFonts w:ascii="Times New Roman" w:hAnsi="Times New Roman" w:cs="Times New Roman"/>
          <w:sz w:val="24"/>
          <w:szCs w:val="24"/>
        </w:rPr>
        <w:t>Естественная убыль населения района компенсируется за счет миграционного прироста населения, который за отчетный период составил 7</w:t>
      </w:r>
      <w:r w:rsidR="007B42BC" w:rsidRPr="00845408">
        <w:rPr>
          <w:rFonts w:ascii="Times New Roman" w:hAnsi="Times New Roman" w:cs="Times New Roman"/>
          <w:sz w:val="24"/>
          <w:szCs w:val="24"/>
        </w:rPr>
        <w:t>12</w:t>
      </w:r>
      <w:r w:rsidRPr="00845408">
        <w:rPr>
          <w:rFonts w:ascii="Times New Roman" w:hAnsi="Times New Roman" w:cs="Times New Roman"/>
          <w:sz w:val="24"/>
          <w:szCs w:val="24"/>
        </w:rPr>
        <w:t xml:space="preserve"> чел. или 63,6% к 2017году. </w:t>
      </w:r>
    </w:p>
    <w:p w:rsidR="00D76BD6" w:rsidRPr="00845408" w:rsidRDefault="00D76BD6" w:rsidP="00D76BD6">
      <w:pPr>
        <w:ind w:firstLine="709"/>
        <w:jc w:val="both"/>
        <w:rPr>
          <w:rFonts w:ascii="Times New Roman" w:hAnsi="Times New Roman" w:cs="Times New Roman"/>
          <w:sz w:val="24"/>
          <w:szCs w:val="24"/>
        </w:rPr>
      </w:pPr>
      <w:r w:rsidRPr="00845408">
        <w:rPr>
          <w:rFonts w:ascii="Times New Roman" w:hAnsi="Times New Roman" w:cs="Times New Roman"/>
          <w:sz w:val="24"/>
          <w:szCs w:val="24"/>
        </w:rPr>
        <w:t xml:space="preserve">На 01.01.2019 численность населения района по предварительной оценке составляет 105 936 чел., что на 0,2% больше (или на 238 чел.) относительно начала 2018 года. </w:t>
      </w:r>
    </w:p>
    <w:p w:rsidR="007B42BC" w:rsidRPr="00845408" w:rsidRDefault="007B42BC" w:rsidP="00D76BD6">
      <w:pPr>
        <w:ind w:firstLine="709"/>
        <w:jc w:val="both"/>
        <w:rPr>
          <w:rFonts w:ascii="Times New Roman" w:hAnsi="Times New Roman" w:cs="Times New Roman"/>
          <w:b/>
          <w:i/>
          <w:sz w:val="24"/>
          <w:szCs w:val="24"/>
        </w:rPr>
      </w:pPr>
    </w:p>
    <w:p w:rsidR="00D76BD6" w:rsidRPr="00845408" w:rsidRDefault="00D76BD6" w:rsidP="00D76BD6">
      <w:pPr>
        <w:ind w:firstLine="709"/>
        <w:jc w:val="both"/>
        <w:rPr>
          <w:rFonts w:ascii="Times New Roman" w:hAnsi="Times New Roman" w:cs="Times New Roman"/>
          <w:b/>
          <w:sz w:val="24"/>
          <w:szCs w:val="24"/>
        </w:rPr>
      </w:pPr>
      <w:r w:rsidRPr="00845408">
        <w:rPr>
          <w:rFonts w:ascii="Times New Roman" w:hAnsi="Times New Roman" w:cs="Times New Roman"/>
          <w:b/>
          <w:sz w:val="24"/>
          <w:szCs w:val="24"/>
        </w:rPr>
        <w:t>Основные тенденции на рынке труда в 2018 году:</w:t>
      </w:r>
    </w:p>
    <w:p w:rsidR="00D76BD6" w:rsidRPr="00845408" w:rsidRDefault="00D76BD6" w:rsidP="00D76BD6">
      <w:pPr>
        <w:ind w:firstLine="709"/>
        <w:jc w:val="both"/>
        <w:rPr>
          <w:rFonts w:ascii="Times New Roman" w:hAnsi="Times New Roman" w:cs="Times New Roman"/>
          <w:sz w:val="24"/>
          <w:szCs w:val="24"/>
        </w:rPr>
      </w:pPr>
      <w:r w:rsidRPr="00845408">
        <w:rPr>
          <w:rFonts w:ascii="Times New Roman" w:hAnsi="Times New Roman" w:cs="Times New Roman"/>
          <w:sz w:val="24"/>
          <w:szCs w:val="24"/>
        </w:rPr>
        <w:t>Численность безработных, состоящих на учете в ЦЗН на 01.01.2019– 77 чел. (на 01.01.2018– 95 чел.).</w:t>
      </w:r>
    </w:p>
    <w:p w:rsidR="00D76BD6" w:rsidRPr="00845408" w:rsidRDefault="00D76BD6" w:rsidP="00D76BD6">
      <w:pPr>
        <w:ind w:firstLine="709"/>
        <w:jc w:val="both"/>
        <w:rPr>
          <w:rFonts w:ascii="Times New Roman" w:hAnsi="Times New Roman" w:cs="Times New Roman"/>
          <w:sz w:val="24"/>
          <w:szCs w:val="24"/>
        </w:rPr>
      </w:pPr>
      <w:r w:rsidRPr="00845408">
        <w:rPr>
          <w:rFonts w:ascii="Times New Roman" w:hAnsi="Times New Roman" w:cs="Times New Roman"/>
          <w:sz w:val="24"/>
          <w:szCs w:val="24"/>
        </w:rPr>
        <w:t>Количество заявленных вакансий работодателями всего по району на 01.01.2019 – 1154 ед. (на 01.01.2018 – 671 ед.).</w:t>
      </w:r>
    </w:p>
    <w:p w:rsidR="00D76BD6" w:rsidRPr="00845408" w:rsidRDefault="00D76BD6" w:rsidP="00D76BD6">
      <w:pPr>
        <w:ind w:firstLine="709"/>
        <w:jc w:val="both"/>
        <w:rPr>
          <w:rFonts w:ascii="Times New Roman" w:hAnsi="Times New Roman" w:cs="Times New Roman"/>
          <w:sz w:val="24"/>
          <w:szCs w:val="24"/>
        </w:rPr>
      </w:pPr>
      <w:r w:rsidRPr="00845408">
        <w:rPr>
          <w:rFonts w:ascii="Times New Roman" w:hAnsi="Times New Roman" w:cs="Times New Roman"/>
          <w:sz w:val="24"/>
          <w:szCs w:val="24"/>
        </w:rPr>
        <w:t>Уровень зарегистрированной безработицы на 01.01.2019–0,14% (на 01.01.2018 – 0,18%).</w:t>
      </w:r>
    </w:p>
    <w:p w:rsidR="00D76BD6" w:rsidRPr="00845408" w:rsidRDefault="00D76BD6" w:rsidP="00D76BD6">
      <w:pPr>
        <w:suppressAutoHyphens/>
        <w:ind w:firstLine="709"/>
        <w:jc w:val="both"/>
        <w:rPr>
          <w:rFonts w:ascii="Times New Roman" w:hAnsi="Times New Roman" w:cs="Times New Roman"/>
          <w:sz w:val="24"/>
          <w:szCs w:val="24"/>
        </w:rPr>
      </w:pPr>
      <w:r w:rsidRPr="00845408">
        <w:rPr>
          <w:rFonts w:ascii="Times New Roman" w:hAnsi="Times New Roman" w:cs="Times New Roman"/>
          <w:i/>
          <w:sz w:val="24"/>
          <w:szCs w:val="24"/>
        </w:rPr>
        <w:t>Среднемесячная заработная плата</w:t>
      </w:r>
      <w:r w:rsidRPr="00845408">
        <w:rPr>
          <w:rFonts w:ascii="Times New Roman" w:hAnsi="Times New Roman" w:cs="Times New Roman"/>
          <w:sz w:val="24"/>
          <w:szCs w:val="24"/>
        </w:rPr>
        <w:t xml:space="preserve">  по всем отраслям экономики за  2018 год составила 49 362,0 руб.,  по сравнению с отчетным периодом прошлого года увеличилась на 8,7%.</w:t>
      </w:r>
    </w:p>
    <w:p w:rsidR="007B42BC" w:rsidRPr="00845408" w:rsidRDefault="007B42BC" w:rsidP="00D76BD6">
      <w:pPr>
        <w:tabs>
          <w:tab w:val="left" w:pos="0"/>
        </w:tabs>
        <w:ind w:firstLine="709"/>
        <w:jc w:val="center"/>
        <w:rPr>
          <w:rFonts w:ascii="Times New Roman" w:hAnsi="Times New Roman" w:cs="Times New Roman"/>
          <w:i/>
          <w:sz w:val="24"/>
          <w:szCs w:val="24"/>
        </w:rPr>
      </w:pPr>
    </w:p>
    <w:p w:rsidR="007B42BC" w:rsidRPr="00845408" w:rsidRDefault="007B42BC" w:rsidP="007B42BC">
      <w:pPr>
        <w:tabs>
          <w:tab w:val="left" w:pos="0"/>
        </w:tabs>
        <w:ind w:firstLine="709"/>
        <w:jc w:val="both"/>
        <w:rPr>
          <w:rFonts w:ascii="Times New Roman" w:hAnsi="Times New Roman" w:cs="Times New Roman"/>
          <w:b/>
          <w:sz w:val="24"/>
          <w:szCs w:val="24"/>
        </w:rPr>
      </w:pPr>
      <w:r w:rsidRPr="00845408">
        <w:rPr>
          <w:rFonts w:ascii="Times New Roman" w:hAnsi="Times New Roman" w:cs="Times New Roman"/>
          <w:b/>
          <w:sz w:val="24"/>
          <w:szCs w:val="24"/>
        </w:rPr>
        <w:t xml:space="preserve">Отраслевая структура экономики. </w:t>
      </w:r>
    </w:p>
    <w:p w:rsidR="00D76BD6" w:rsidRPr="00845408" w:rsidRDefault="00D76BD6" w:rsidP="00D76BD6">
      <w:pPr>
        <w:pStyle w:val="16"/>
        <w:ind w:firstLine="709"/>
        <w:jc w:val="both"/>
        <w:rPr>
          <w:rFonts w:ascii="Times New Roman" w:hAnsi="Times New Roman"/>
          <w:sz w:val="24"/>
          <w:szCs w:val="24"/>
        </w:rPr>
      </w:pPr>
      <w:r w:rsidRPr="00845408">
        <w:rPr>
          <w:rFonts w:ascii="Times New Roman" w:hAnsi="Times New Roman"/>
          <w:sz w:val="24"/>
          <w:szCs w:val="24"/>
          <w:lang w:eastAsia="ru-RU"/>
        </w:rPr>
        <w:t xml:space="preserve">За 2018 год оборот организаций по всем видам экономической деятельности составил </w:t>
      </w:r>
      <w:r w:rsidRPr="00845408">
        <w:rPr>
          <w:rFonts w:ascii="Times New Roman" w:hAnsi="Times New Roman"/>
          <w:sz w:val="24"/>
          <w:szCs w:val="24"/>
        </w:rPr>
        <w:t xml:space="preserve"> </w:t>
      </w:r>
      <w:r w:rsidRPr="00845408">
        <w:rPr>
          <w:rFonts w:ascii="Times New Roman" w:hAnsi="Times New Roman"/>
          <w:sz w:val="24"/>
          <w:szCs w:val="24"/>
          <w:lang w:eastAsia="ru-RU"/>
        </w:rPr>
        <w:t xml:space="preserve">90,2 млрд руб., рост по сравнению с отчетным периодом прошлого года составил 6,5%. </w:t>
      </w:r>
      <w:r w:rsidRPr="00845408">
        <w:rPr>
          <w:rFonts w:ascii="Times New Roman" w:hAnsi="Times New Roman"/>
          <w:sz w:val="24"/>
          <w:szCs w:val="24"/>
        </w:rPr>
        <w:t xml:space="preserve">Объем отгруженных товаров собственного производства, выполненных работ и услуг организациями района увеличился к аналогичному периоду прошлого года на 5,7% и составил 69,0 млрд руб. </w:t>
      </w:r>
    </w:p>
    <w:p w:rsidR="00D76BD6" w:rsidRPr="00845408" w:rsidRDefault="00D76BD6" w:rsidP="00D76BD6">
      <w:pPr>
        <w:ind w:right="-87" w:firstLine="709"/>
        <w:jc w:val="center"/>
        <w:rPr>
          <w:rFonts w:ascii="Times New Roman" w:hAnsi="Times New Roman" w:cs="Times New Roman"/>
          <w:i/>
          <w:sz w:val="24"/>
          <w:szCs w:val="24"/>
        </w:rPr>
      </w:pPr>
    </w:p>
    <w:p w:rsidR="00D76BD6" w:rsidRPr="00845408" w:rsidRDefault="00D76BD6" w:rsidP="0028582C">
      <w:pPr>
        <w:ind w:right="-87" w:firstLine="709"/>
        <w:jc w:val="both"/>
        <w:rPr>
          <w:rFonts w:ascii="Times New Roman" w:hAnsi="Times New Roman" w:cs="Times New Roman"/>
          <w:sz w:val="24"/>
          <w:szCs w:val="24"/>
        </w:rPr>
      </w:pPr>
      <w:r w:rsidRPr="00845408">
        <w:rPr>
          <w:rFonts w:ascii="Times New Roman" w:hAnsi="Times New Roman" w:cs="Times New Roman"/>
          <w:b/>
          <w:sz w:val="24"/>
          <w:szCs w:val="24"/>
        </w:rPr>
        <w:t>Промышленное производство.</w:t>
      </w:r>
      <w:r w:rsidR="0028582C" w:rsidRPr="00845408">
        <w:rPr>
          <w:rFonts w:ascii="Times New Roman" w:hAnsi="Times New Roman" w:cs="Times New Roman"/>
          <w:b/>
          <w:sz w:val="24"/>
          <w:szCs w:val="24"/>
        </w:rPr>
        <w:t xml:space="preserve"> </w:t>
      </w:r>
      <w:r w:rsidRPr="00845408">
        <w:rPr>
          <w:rFonts w:ascii="Times New Roman" w:hAnsi="Times New Roman" w:cs="Times New Roman"/>
          <w:sz w:val="24"/>
          <w:szCs w:val="24"/>
        </w:rPr>
        <w:t xml:space="preserve">Ведущая роль в экономике района принадлежит промышленному комплексу. </w:t>
      </w:r>
      <w:r w:rsidRPr="00845408">
        <w:rPr>
          <w:rFonts w:ascii="Times New Roman" w:hAnsi="Times New Roman" w:cs="Times New Roman"/>
          <w:bCs/>
          <w:sz w:val="24"/>
          <w:szCs w:val="24"/>
        </w:rPr>
        <w:t>Промышленными предприятиями за отчетный период отгружено товаров собственного производства на 38,5 млрд руб., что на 2,7% ниже уровня показателя соответствующего периода прошлого года.</w:t>
      </w:r>
    </w:p>
    <w:p w:rsidR="00D76BD6" w:rsidRPr="00845408" w:rsidRDefault="00D76BD6" w:rsidP="0028582C">
      <w:pPr>
        <w:shd w:val="clear" w:color="auto" w:fill="FFFFFF"/>
        <w:ind w:firstLine="709"/>
        <w:jc w:val="both"/>
        <w:rPr>
          <w:rFonts w:ascii="Times New Roman" w:hAnsi="Times New Roman" w:cs="Times New Roman"/>
          <w:sz w:val="24"/>
          <w:szCs w:val="24"/>
        </w:rPr>
      </w:pPr>
      <w:r w:rsidRPr="00845408">
        <w:rPr>
          <w:rFonts w:ascii="Times New Roman" w:hAnsi="Times New Roman" w:cs="Times New Roman"/>
          <w:sz w:val="24"/>
          <w:szCs w:val="24"/>
        </w:rPr>
        <w:t>В структуре промышленного производства в 2018 году доля отраслей составляет:</w:t>
      </w:r>
    </w:p>
    <w:p w:rsidR="00D76BD6" w:rsidRPr="00845408" w:rsidRDefault="00D76BD6" w:rsidP="0028582C">
      <w:pPr>
        <w:shd w:val="clear" w:color="auto" w:fill="FFFFFF"/>
        <w:jc w:val="both"/>
        <w:rPr>
          <w:rFonts w:ascii="Times New Roman" w:hAnsi="Times New Roman" w:cs="Times New Roman"/>
          <w:sz w:val="24"/>
          <w:szCs w:val="24"/>
        </w:rPr>
      </w:pPr>
      <w:r w:rsidRPr="00845408">
        <w:rPr>
          <w:rFonts w:ascii="Times New Roman" w:hAnsi="Times New Roman" w:cs="Times New Roman"/>
          <w:sz w:val="24"/>
          <w:szCs w:val="24"/>
        </w:rPr>
        <w:t>- обрабатывающие производства – 73,3%,</w:t>
      </w:r>
    </w:p>
    <w:p w:rsidR="00D76BD6" w:rsidRPr="00845408" w:rsidRDefault="00D76BD6" w:rsidP="0028582C">
      <w:pPr>
        <w:shd w:val="clear" w:color="auto" w:fill="FFFFFF"/>
        <w:jc w:val="both"/>
        <w:rPr>
          <w:rFonts w:ascii="Times New Roman" w:hAnsi="Times New Roman" w:cs="Times New Roman"/>
          <w:sz w:val="24"/>
          <w:szCs w:val="24"/>
        </w:rPr>
      </w:pPr>
      <w:r w:rsidRPr="00845408">
        <w:rPr>
          <w:rFonts w:ascii="Times New Roman" w:hAnsi="Times New Roman" w:cs="Times New Roman"/>
          <w:sz w:val="24"/>
          <w:szCs w:val="24"/>
        </w:rPr>
        <w:t>- обеспечение электрической энергией, газом и паром – 25,7%,</w:t>
      </w:r>
    </w:p>
    <w:p w:rsidR="00D76BD6" w:rsidRPr="00845408" w:rsidRDefault="00D76BD6" w:rsidP="0028582C">
      <w:pPr>
        <w:shd w:val="clear" w:color="auto" w:fill="FFFFFF"/>
        <w:jc w:val="both"/>
        <w:rPr>
          <w:rFonts w:ascii="Times New Roman" w:hAnsi="Times New Roman" w:cs="Times New Roman"/>
          <w:sz w:val="24"/>
          <w:szCs w:val="24"/>
        </w:rPr>
      </w:pPr>
      <w:r w:rsidRPr="00845408">
        <w:rPr>
          <w:rFonts w:ascii="Times New Roman" w:hAnsi="Times New Roman" w:cs="Times New Roman"/>
          <w:sz w:val="24"/>
          <w:szCs w:val="24"/>
        </w:rPr>
        <w:t>- добыча полезных ископаемых – 0,5%,</w:t>
      </w:r>
    </w:p>
    <w:p w:rsidR="00D76BD6" w:rsidRPr="00845408" w:rsidRDefault="00D76BD6" w:rsidP="0028582C">
      <w:pPr>
        <w:shd w:val="clear" w:color="auto" w:fill="FFFFFF"/>
        <w:jc w:val="both"/>
        <w:rPr>
          <w:rFonts w:ascii="Times New Roman" w:hAnsi="Times New Roman" w:cs="Times New Roman"/>
          <w:sz w:val="24"/>
          <w:szCs w:val="24"/>
        </w:rPr>
      </w:pPr>
      <w:r w:rsidRPr="00845408">
        <w:rPr>
          <w:rFonts w:ascii="Times New Roman" w:hAnsi="Times New Roman" w:cs="Times New Roman"/>
          <w:sz w:val="24"/>
          <w:szCs w:val="24"/>
        </w:rPr>
        <w:t>- водоснабжение, водоотведение – 0,5%.</w:t>
      </w:r>
    </w:p>
    <w:p w:rsidR="00D76BD6" w:rsidRPr="00845408" w:rsidRDefault="00D76BD6" w:rsidP="007F1D62">
      <w:pPr>
        <w:ind w:firstLine="709"/>
        <w:jc w:val="both"/>
        <w:rPr>
          <w:rFonts w:ascii="Times New Roman" w:hAnsi="Times New Roman" w:cs="Times New Roman"/>
          <w:b/>
          <w:i/>
          <w:sz w:val="24"/>
          <w:szCs w:val="24"/>
        </w:rPr>
      </w:pPr>
    </w:p>
    <w:p w:rsidR="007F1D62" w:rsidRPr="00845408" w:rsidRDefault="00E06358" w:rsidP="007B42BC">
      <w:pPr>
        <w:shd w:val="clear" w:color="auto" w:fill="FFFFFF" w:themeFill="background1"/>
        <w:ind w:firstLine="709"/>
        <w:jc w:val="both"/>
        <w:rPr>
          <w:rFonts w:ascii="Times New Roman" w:eastAsia="Calibri" w:hAnsi="Times New Roman" w:cs="Times New Roman"/>
          <w:sz w:val="24"/>
          <w:szCs w:val="24"/>
        </w:rPr>
      </w:pPr>
      <w:r w:rsidRPr="00845408">
        <w:rPr>
          <w:rFonts w:ascii="Times New Roman" w:hAnsi="Times New Roman" w:cs="Times New Roman"/>
          <w:b/>
          <w:sz w:val="24"/>
          <w:szCs w:val="24"/>
        </w:rPr>
        <w:t xml:space="preserve">Сельское хозяйство. </w:t>
      </w:r>
      <w:r w:rsidR="007B42BC" w:rsidRPr="00845408">
        <w:rPr>
          <w:rFonts w:ascii="Times New Roman" w:eastAsia="Calibri" w:hAnsi="Times New Roman" w:cs="Times New Roman"/>
          <w:sz w:val="24"/>
          <w:szCs w:val="24"/>
        </w:rPr>
        <w:t xml:space="preserve">За 2018 год предприятиями АПК было произведено сельхозпродукции на сумму 24,4 млрд руб., индекс производства в действующих ценах составил 114,7% к 2017 году. </w:t>
      </w:r>
      <w:r w:rsidR="007F1D62" w:rsidRPr="00845408">
        <w:rPr>
          <w:rFonts w:ascii="Times New Roman" w:hAnsi="Times New Roman" w:cs="Times New Roman"/>
          <w:sz w:val="24"/>
          <w:szCs w:val="24"/>
        </w:rPr>
        <w:t>Доля  сельхозпроизводства Кировского района в общем объеме производства  сельхозпродукции по Ленинградской области составила 4</w:t>
      </w:r>
      <w:r w:rsidR="007B42BC" w:rsidRPr="00845408">
        <w:rPr>
          <w:rFonts w:ascii="Times New Roman" w:hAnsi="Times New Roman" w:cs="Times New Roman"/>
          <w:sz w:val="24"/>
          <w:szCs w:val="24"/>
        </w:rPr>
        <w:t>3,6</w:t>
      </w:r>
      <w:r w:rsidR="007F1D62" w:rsidRPr="00845408">
        <w:rPr>
          <w:rFonts w:ascii="Times New Roman" w:hAnsi="Times New Roman" w:cs="Times New Roman"/>
          <w:sz w:val="24"/>
          <w:szCs w:val="24"/>
        </w:rPr>
        <w:t>%.</w:t>
      </w:r>
    </w:p>
    <w:p w:rsidR="00E06358" w:rsidRPr="00845408" w:rsidRDefault="00E06358" w:rsidP="00E06358">
      <w:pPr>
        <w:ind w:firstLine="709"/>
        <w:jc w:val="both"/>
        <w:rPr>
          <w:rFonts w:ascii="Times New Roman" w:eastAsia="Calibri" w:hAnsi="Times New Roman" w:cs="Times New Roman"/>
          <w:sz w:val="24"/>
          <w:szCs w:val="24"/>
        </w:rPr>
      </w:pPr>
      <w:r w:rsidRPr="00845408">
        <w:rPr>
          <w:rFonts w:ascii="Times New Roman" w:eastAsia="Calibri" w:hAnsi="Times New Roman" w:cs="Times New Roman"/>
          <w:sz w:val="24"/>
          <w:szCs w:val="24"/>
        </w:rPr>
        <w:t>За отчетный период произведено: мяса всех видов– 262 тыс. тонн  (103%  к  уровню 2017 года), молока 4 300 тонн - (101%  к  уровню 2017 года), куриных яиц – 1 316 млн шт. (100% к уровню 2017 года).</w:t>
      </w:r>
    </w:p>
    <w:p w:rsidR="00845408" w:rsidRPr="00845408" w:rsidRDefault="00845408" w:rsidP="00E06358">
      <w:pPr>
        <w:ind w:firstLine="709"/>
        <w:jc w:val="both"/>
        <w:rPr>
          <w:rFonts w:ascii="Times New Roman" w:hAnsi="Times New Roman" w:cs="Times New Roman"/>
          <w:b/>
          <w:sz w:val="24"/>
          <w:szCs w:val="24"/>
        </w:rPr>
      </w:pPr>
    </w:p>
    <w:p w:rsidR="00E06358" w:rsidRPr="00845408" w:rsidRDefault="00E06358" w:rsidP="00E06358">
      <w:pPr>
        <w:ind w:firstLine="709"/>
        <w:jc w:val="both"/>
        <w:rPr>
          <w:rFonts w:ascii="Times New Roman" w:hAnsi="Times New Roman" w:cs="Times New Roman"/>
          <w:sz w:val="24"/>
          <w:szCs w:val="24"/>
          <w:highlight w:val="yellow"/>
        </w:rPr>
      </w:pPr>
      <w:r w:rsidRPr="00845408">
        <w:rPr>
          <w:rFonts w:ascii="Times New Roman" w:hAnsi="Times New Roman" w:cs="Times New Roman"/>
          <w:b/>
          <w:sz w:val="24"/>
          <w:szCs w:val="24"/>
        </w:rPr>
        <w:t>Объем инвестиций  в основной капитал</w:t>
      </w:r>
      <w:r w:rsidRPr="00845408">
        <w:rPr>
          <w:rFonts w:ascii="Times New Roman" w:hAnsi="Times New Roman" w:cs="Times New Roman"/>
          <w:sz w:val="24"/>
          <w:szCs w:val="24"/>
        </w:rPr>
        <w:t xml:space="preserve"> за  2018 год составил             6 217,9 млн руб. или 93,5% к уровню 2017 года. От общего объема капитальных вложений, инвестиции в обеспечение электрической энергией, газом и паром – 60,2%,  в обрабатывающее производство составили 19%, в сельскохозяйственное производство – 5,1%, в прочие отрасли – 15,7%.</w:t>
      </w:r>
    </w:p>
    <w:p w:rsidR="00845408" w:rsidRPr="00845408" w:rsidRDefault="00845408" w:rsidP="00E06358">
      <w:pPr>
        <w:ind w:firstLine="720"/>
        <w:jc w:val="both"/>
        <w:rPr>
          <w:rFonts w:ascii="Times New Roman" w:hAnsi="Times New Roman" w:cs="Times New Roman"/>
          <w:b/>
          <w:sz w:val="24"/>
          <w:szCs w:val="24"/>
        </w:rPr>
      </w:pPr>
    </w:p>
    <w:p w:rsidR="00E06358" w:rsidRPr="00845408" w:rsidRDefault="00E06358" w:rsidP="00E06358">
      <w:pPr>
        <w:ind w:firstLine="720"/>
        <w:jc w:val="both"/>
        <w:rPr>
          <w:rFonts w:ascii="Times New Roman" w:hAnsi="Times New Roman" w:cs="Times New Roman"/>
          <w:sz w:val="24"/>
          <w:szCs w:val="24"/>
        </w:rPr>
      </w:pPr>
      <w:r w:rsidRPr="00845408">
        <w:rPr>
          <w:rFonts w:ascii="Times New Roman" w:hAnsi="Times New Roman" w:cs="Times New Roman"/>
          <w:b/>
          <w:sz w:val="24"/>
          <w:szCs w:val="24"/>
        </w:rPr>
        <w:lastRenderedPageBreak/>
        <w:t xml:space="preserve">Ввод жилья. </w:t>
      </w:r>
      <w:r w:rsidRPr="00845408">
        <w:rPr>
          <w:rFonts w:ascii="Times New Roman" w:hAnsi="Times New Roman" w:cs="Times New Roman"/>
          <w:sz w:val="24"/>
          <w:szCs w:val="24"/>
        </w:rPr>
        <w:t xml:space="preserve">За 2018 год введено в действие 77,0 тыс. кв. м жилой площади: 366-кв. жилой дом  (16 057,7 кв.м) в г. Шлиссельбург, 176-кв. жилой дом со встроенными помещениями  (6 339,2 кв.м) в г. Кировск,           36-кв. жилой дом (1 928,6 кв.м) в г. Отрадное, 233-кв. жилой дом со встроено-пристроенными помещениями (2-й этап) (9 878,3 кв.м) в                     г. Кировск и 42,8 тыс. кв. м ИЖС. </w:t>
      </w:r>
    </w:p>
    <w:p w:rsidR="00845408" w:rsidRPr="00845408" w:rsidRDefault="00845408" w:rsidP="007F1D62">
      <w:pPr>
        <w:ind w:firstLine="709"/>
        <w:jc w:val="both"/>
        <w:rPr>
          <w:rFonts w:ascii="Times New Roman" w:hAnsi="Times New Roman" w:cs="Times New Roman"/>
          <w:b/>
          <w:sz w:val="24"/>
          <w:szCs w:val="24"/>
        </w:rPr>
      </w:pPr>
    </w:p>
    <w:p w:rsidR="007F1D62" w:rsidRPr="00845408" w:rsidRDefault="00E06358" w:rsidP="007F1D62">
      <w:pPr>
        <w:ind w:firstLine="709"/>
        <w:jc w:val="both"/>
        <w:rPr>
          <w:rFonts w:ascii="Times New Roman" w:hAnsi="Times New Roman" w:cs="Times New Roman"/>
          <w:sz w:val="24"/>
          <w:szCs w:val="24"/>
        </w:rPr>
      </w:pPr>
      <w:r w:rsidRPr="00845408">
        <w:rPr>
          <w:rFonts w:ascii="Times New Roman" w:hAnsi="Times New Roman" w:cs="Times New Roman"/>
          <w:b/>
          <w:sz w:val="24"/>
          <w:szCs w:val="24"/>
        </w:rPr>
        <w:t>Ввод объектов.</w:t>
      </w:r>
      <w:r w:rsidRPr="00845408">
        <w:rPr>
          <w:rFonts w:ascii="Times New Roman" w:hAnsi="Times New Roman" w:cs="Times New Roman"/>
          <w:sz w:val="24"/>
          <w:szCs w:val="24"/>
        </w:rPr>
        <w:t xml:space="preserve"> </w:t>
      </w:r>
      <w:r w:rsidR="007F1D62" w:rsidRPr="00845408">
        <w:rPr>
          <w:rFonts w:ascii="Times New Roman" w:hAnsi="Times New Roman" w:cs="Times New Roman"/>
          <w:sz w:val="24"/>
          <w:szCs w:val="24"/>
        </w:rPr>
        <w:t>В 201</w:t>
      </w:r>
      <w:r w:rsidR="0028582C" w:rsidRPr="00845408">
        <w:rPr>
          <w:rFonts w:ascii="Times New Roman" w:hAnsi="Times New Roman" w:cs="Times New Roman"/>
          <w:sz w:val="24"/>
          <w:szCs w:val="24"/>
        </w:rPr>
        <w:t>8</w:t>
      </w:r>
      <w:r w:rsidR="007F1D62" w:rsidRPr="00845408">
        <w:rPr>
          <w:rFonts w:ascii="Times New Roman" w:hAnsi="Times New Roman" w:cs="Times New Roman"/>
          <w:sz w:val="24"/>
          <w:szCs w:val="24"/>
        </w:rPr>
        <w:t xml:space="preserve"> году введены в эксплуатацию </w:t>
      </w:r>
      <w:r w:rsidR="0028582C" w:rsidRPr="00845408">
        <w:rPr>
          <w:rFonts w:ascii="Times New Roman" w:hAnsi="Times New Roman" w:cs="Times New Roman"/>
          <w:sz w:val="24"/>
          <w:szCs w:val="24"/>
        </w:rPr>
        <w:t>16</w:t>
      </w:r>
      <w:r w:rsidR="007F1D62" w:rsidRPr="00845408">
        <w:rPr>
          <w:rFonts w:ascii="Times New Roman" w:hAnsi="Times New Roman" w:cs="Times New Roman"/>
          <w:sz w:val="24"/>
          <w:szCs w:val="24"/>
        </w:rPr>
        <w:t xml:space="preserve"> объектов производственного и </w:t>
      </w:r>
      <w:r w:rsidR="0028582C" w:rsidRPr="00845408">
        <w:rPr>
          <w:rFonts w:ascii="Times New Roman" w:hAnsi="Times New Roman" w:cs="Times New Roman"/>
          <w:sz w:val="24"/>
          <w:szCs w:val="24"/>
        </w:rPr>
        <w:t>непроизводственного назначения</w:t>
      </w:r>
      <w:r w:rsidR="007F1D62" w:rsidRPr="00845408">
        <w:rPr>
          <w:rFonts w:ascii="Times New Roman" w:hAnsi="Times New Roman" w:cs="Times New Roman"/>
          <w:sz w:val="24"/>
          <w:szCs w:val="24"/>
        </w:rPr>
        <w:t xml:space="preserve"> (предприятия розничной торговли, административно-офисные здания</w:t>
      </w:r>
      <w:r w:rsidR="0028582C" w:rsidRPr="00845408">
        <w:rPr>
          <w:rFonts w:ascii="Times New Roman" w:hAnsi="Times New Roman" w:cs="Times New Roman"/>
          <w:sz w:val="24"/>
          <w:szCs w:val="24"/>
        </w:rPr>
        <w:t>)</w:t>
      </w:r>
    </w:p>
    <w:p w:rsidR="003207A2" w:rsidRPr="00845408" w:rsidRDefault="008F75F5" w:rsidP="008F75F5">
      <w:pPr>
        <w:pStyle w:val="a7"/>
        <w:ind w:firstLine="709"/>
        <w:jc w:val="both"/>
        <w:rPr>
          <w:rFonts w:ascii="Times New Roman" w:hAnsi="Times New Roman" w:cs="Times New Roman"/>
          <w:color w:val="000000"/>
          <w:sz w:val="24"/>
          <w:szCs w:val="24"/>
        </w:rPr>
      </w:pPr>
      <w:r w:rsidRPr="00845408">
        <w:rPr>
          <w:rStyle w:val="a5"/>
          <w:rFonts w:ascii="Times New Roman" w:hAnsi="Times New Roman" w:cs="Times New Roman"/>
          <w:b w:val="0"/>
          <w:color w:val="000000"/>
          <w:sz w:val="24"/>
          <w:szCs w:val="24"/>
        </w:rPr>
        <w:t>В начале 2018 года, в</w:t>
      </w:r>
      <w:r w:rsidRPr="00845408">
        <w:rPr>
          <w:rFonts w:ascii="Times New Roman" w:hAnsi="Times New Roman" w:cs="Times New Roman"/>
          <w:color w:val="000000"/>
          <w:sz w:val="24"/>
          <w:szCs w:val="24"/>
        </w:rPr>
        <w:t xml:space="preserve"> юбилейную 75-ю годовщину прорыва блокады Ленинграда, </w:t>
      </w:r>
      <w:r w:rsidRPr="00845408">
        <w:rPr>
          <w:rFonts w:ascii="Times New Roman" w:hAnsi="Times New Roman" w:cs="Times New Roman"/>
          <w:sz w:val="24"/>
          <w:szCs w:val="24"/>
        </w:rPr>
        <w:t xml:space="preserve">в комплексе музея-заповедника «Прорыв блокады Ленинграда» </w:t>
      </w:r>
      <w:r w:rsidRPr="00845408">
        <w:rPr>
          <w:rStyle w:val="a5"/>
          <w:rFonts w:ascii="Times New Roman" w:hAnsi="Times New Roman" w:cs="Times New Roman"/>
          <w:b w:val="0"/>
          <w:color w:val="000000"/>
          <w:sz w:val="24"/>
          <w:szCs w:val="24"/>
        </w:rPr>
        <w:t>в торжественной обстановке был открыт новый интерактивный музей - панорама «Прорыв».</w:t>
      </w:r>
      <w:r w:rsidRPr="00845408">
        <w:rPr>
          <w:rFonts w:ascii="Times New Roman" w:hAnsi="Times New Roman" w:cs="Times New Roman"/>
          <w:b/>
          <w:sz w:val="24"/>
          <w:szCs w:val="24"/>
        </w:rPr>
        <w:t xml:space="preserve"> </w:t>
      </w:r>
      <w:r w:rsidR="003207A2" w:rsidRPr="00845408">
        <w:rPr>
          <w:rFonts w:ascii="Times New Roman" w:hAnsi="Times New Roman" w:cs="Times New Roman"/>
          <w:color w:val="000000"/>
          <w:sz w:val="24"/>
          <w:szCs w:val="24"/>
        </w:rPr>
        <w:t xml:space="preserve">Эта панорама - крупнейшая в мире по масштабу и количеству экспонатов. </w:t>
      </w:r>
    </w:p>
    <w:p w:rsidR="003207A2" w:rsidRPr="00845408" w:rsidRDefault="003207A2" w:rsidP="003207A2">
      <w:pPr>
        <w:ind w:firstLine="709"/>
        <w:jc w:val="both"/>
        <w:rPr>
          <w:rFonts w:ascii="Times New Roman" w:hAnsi="Times New Roman" w:cs="Times New Roman"/>
          <w:color w:val="000000"/>
          <w:sz w:val="24"/>
          <w:szCs w:val="24"/>
        </w:rPr>
      </w:pPr>
      <w:r w:rsidRPr="00845408">
        <w:rPr>
          <w:rFonts w:ascii="Times New Roman" w:hAnsi="Times New Roman" w:cs="Times New Roman"/>
          <w:color w:val="000000"/>
          <w:sz w:val="24"/>
          <w:szCs w:val="24"/>
        </w:rPr>
        <w:t>Важнейшим событием в жизни Кировского района стало освящение и открытие для прихожан Храма Тихвинской иконы Божией Матери в поселке Путилово.</w:t>
      </w:r>
    </w:p>
    <w:p w:rsidR="003207A2" w:rsidRPr="00845408" w:rsidRDefault="003207A2" w:rsidP="003207A2">
      <w:pPr>
        <w:ind w:firstLine="709"/>
        <w:jc w:val="both"/>
        <w:rPr>
          <w:rFonts w:ascii="Times New Roman" w:hAnsi="Times New Roman" w:cs="Times New Roman"/>
          <w:color w:val="000000"/>
          <w:sz w:val="24"/>
          <w:szCs w:val="24"/>
        </w:rPr>
      </w:pPr>
      <w:r w:rsidRPr="00845408">
        <w:rPr>
          <w:rFonts w:ascii="Times New Roman" w:hAnsi="Times New Roman" w:cs="Times New Roman"/>
          <w:color w:val="000000"/>
          <w:sz w:val="24"/>
          <w:szCs w:val="24"/>
        </w:rPr>
        <w:t xml:space="preserve">В 2018 году по программе «Формирование комфортной городской среды» были благоустроены зона отдыха у воды в Парке культуры и отдыха города Кировска, парковая зона набережной в Отрадном, дворовые территории в поселениях.  </w:t>
      </w:r>
    </w:p>
    <w:p w:rsidR="003207A2" w:rsidRPr="00845408" w:rsidRDefault="003207A2" w:rsidP="003207A2">
      <w:pPr>
        <w:ind w:firstLine="709"/>
        <w:jc w:val="both"/>
        <w:rPr>
          <w:rFonts w:ascii="Times New Roman" w:hAnsi="Times New Roman" w:cs="Times New Roman"/>
          <w:color w:val="000000"/>
          <w:sz w:val="24"/>
          <w:szCs w:val="24"/>
        </w:rPr>
      </w:pPr>
      <w:r w:rsidRPr="00845408">
        <w:rPr>
          <w:rFonts w:ascii="Times New Roman" w:hAnsi="Times New Roman" w:cs="Times New Roman"/>
          <w:color w:val="000000"/>
          <w:sz w:val="24"/>
          <w:szCs w:val="24"/>
        </w:rPr>
        <w:t>В июне 2018 года в районе  открылся первый центр «Мои Документы», помещение которого было спроектировано специально для размещения «Многофункционального центра по предоставлению государственных и муниципальных услуг». В кировском "МФЦ" работает 18 окон приема-выдачи документов, предоставляется 434 государственных и муниципальных услуги по принципу «одного окна».</w:t>
      </w:r>
    </w:p>
    <w:p w:rsidR="008F75F5" w:rsidRPr="00845408" w:rsidRDefault="008F75F5" w:rsidP="003207A2">
      <w:pPr>
        <w:ind w:firstLine="709"/>
        <w:jc w:val="both"/>
        <w:rPr>
          <w:rFonts w:ascii="Times New Roman" w:hAnsi="Times New Roman" w:cs="Times New Roman"/>
          <w:color w:val="000000"/>
          <w:sz w:val="24"/>
          <w:szCs w:val="24"/>
        </w:rPr>
      </w:pPr>
      <w:r w:rsidRPr="00845408">
        <w:rPr>
          <w:rFonts w:ascii="Times New Roman" w:hAnsi="Times New Roman" w:cs="Times New Roman"/>
          <w:color w:val="000000"/>
          <w:sz w:val="24"/>
          <w:szCs w:val="24"/>
        </w:rPr>
        <w:t>Д</w:t>
      </w:r>
      <w:r w:rsidR="003207A2" w:rsidRPr="00845408">
        <w:rPr>
          <w:rFonts w:ascii="Times New Roman" w:hAnsi="Times New Roman" w:cs="Times New Roman"/>
          <w:color w:val="000000"/>
          <w:sz w:val="24"/>
          <w:szCs w:val="24"/>
        </w:rPr>
        <w:t>ля жителей и гостей города Отрадное</w:t>
      </w:r>
      <w:r w:rsidRPr="00845408">
        <w:rPr>
          <w:rFonts w:ascii="Times New Roman" w:hAnsi="Times New Roman" w:cs="Times New Roman"/>
          <w:color w:val="000000"/>
          <w:sz w:val="24"/>
          <w:szCs w:val="24"/>
        </w:rPr>
        <w:t xml:space="preserve"> в отчетном году </w:t>
      </w:r>
      <w:r w:rsidR="003207A2" w:rsidRPr="00845408">
        <w:rPr>
          <w:rFonts w:ascii="Times New Roman" w:hAnsi="Times New Roman" w:cs="Times New Roman"/>
          <w:color w:val="000000"/>
          <w:sz w:val="24"/>
          <w:szCs w:val="24"/>
        </w:rPr>
        <w:t>откры</w:t>
      </w:r>
      <w:r w:rsidRPr="00845408">
        <w:rPr>
          <w:rFonts w:ascii="Times New Roman" w:hAnsi="Times New Roman" w:cs="Times New Roman"/>
          <w:color w:val="000000"/>
          <w:sz w:val="24"/>
          <w:szCs w:val="24"/>
        </w:rPr>
        <w:t>лся</w:t>
      </w:r>
      <w:r w:rsidR="003207A2" w:rsidRPr="00845408">
        <w:rPr>
          <w:rFonts w:ascii="Times New Roman" w:hAnsi="Times New Roman" w:cs="Times New Roman"/>
          <w:color w:val="000000"/>
          <w:sz w:val="24"/>
          <w:szCs w:val="24"/>
        </w:rPr>
        <w:t xml:space="preserve"> кинозал</w:t>
      </w:r>
      <w:r w:rsidRPr="00845408">
        <w:rPr>
          <w:rFonts w:ascii="Times New Roman" w:hAnsi="Times New Roman" w:cs="Times New Roman"/>
          <w:color w:val="000000"/>
          <w:sz w:val="24"/>
          <w:szCs w:val="24"/>
        </w:rPr>
        <w:t>, вместимостью  более 50 человек.</w:t>
      </w:r>
    </w:p>
    <w:p w:rsidR="003207A2" w:rsidRPr="00845408" w:rsidRDefault="003207A2" w:rsidP="003207A2">
      <w:pPr>
        <w:ind w:firstLine="709"/>
        <w:jc w:val="both"/>
        <w:rPr>
          <w:rFonts w:ascii="Times New Roman" w:hAnsi="Times New Roman" w:cs="Times New Roman"/>
          <w:sz w:val="24"/>
          <w:szCs w:val="24"/>
        </w:rPr>
      </w:pPr>
      <w:r w:rsidRPr="00845408">
        <w:rPr>
          <w:rFonts w:ascii="Times New Roman" w:hAnsi="Times New Roman" w:cs="Times New Roman"/>
          <w:color w:val="000000"/>
          <w:sz w:val="24"/>
          <w:szCs w:val="24"/>
        </w:rPr>
        <w:t>В октябре 2018 года  в Шлиссельбурге на Ореховом острове состоялось открытие нового причала для пассажирских лайнеров.</w:t>
      </w:r>
      <w:r w:rsidR="008F75F5" w:rsidRPr="00845408">
        <w:rPr>
          <w:rFonts w:ascii="Times New Roman" w:hAnsi="Times New Roman" w:cs="Times New Roman"/>
          <w:color w:val="000000"/>
          <w:sz w:val="24"/>
          <w:szCs w:val="24"/>
        </w:rPr>
        <w:t xml:space="preserve"> </w:t>
      </w:r>
      <w:r w:rsidR="008F75F5" w:rsidRPr="00845408">
        <w:rPr>
          <w:rFonts w:ascii="Times New Roman" w:hAnsi="Times New Roman" w:cs="Times New Roman"/>
          <w:sz w:val="24"/>
          <w:szCs w:val="24"/>
        </w:rPr>
        <w:t>Новый объект транспортной инфраструктуры откроет водный маршрут между Петропавловской крепостью и крепостью Орешком.</w:t>
      </w:r>
    </w:p>
    <w:p w:rsidR="003207A2" w:rsidRPr="00845408" w:rsidRDefault="008F75F5" w:rsidP="008F75F5">
      <w:pPr>
        <w:pStyle w:val="af6"/>
        <w:spacing w:after="0"/>
        <w:ind w:firstLine="709"/>
        <w:jc w:val="both"/>
        <w:rPr>
          <w:bCs/>
          <w:iCs/>
          <w:lang w:eastAsia="zh-CN"/>
        </w:rPr>
      </w:pPr>
      <w:r w:rsidRPr="00845408">
        <w:rPr>
          <w:bCs/>
          <w:iCs/>
          <w:lang w:eastAsia="zh-CN"/>
        </w:rPr>
        <w:t>В рамках реализации госпрограммы «Современное образование Ленинградской области» в</w:t>
      </w:r>
      <w:r w:rsidR="003207A2" w:rsidRPr="00845408">
        <w:rPr>
          <w:bCs/>
          <w:iCs/>
          <w:lang w:eastAsia="zh-CN"/>
        </w:rPr>
        <w:t xml:space="preserve"> 2018 был открыт новый спортивный стадион на территории Кировской средней общеобразовательной школы № 2. </w:t>
      </w:r>
    </w:p>
    <w:p w:rsidR="003207A2" w:rsidRPr="00845408" w:rsidRDefault="003207A2" w:rsidP="008F75F5">
      <w:pPr>
        <w:ind w:firstLine="709"/>
        <w:jc w:val="both"/>
        <w:rPr>
          <w:rFonts w:ascii="Times New Roman" w:hAnsi="Times New Roman" w:cs="Times New Roman"/>
          <w:sz w:val="24"/>
          <w:szCs w:val="24"/>
        </w:rPr>
      </w:pPr>
      <w:r w:rsidRPr="00845408">
        <w:rPr>
          <w:rFonts w:ascii="Times New Roman" w:hAnsi="Times New Roman" w:cs="Times New Roman"/>
          <w:bCs/>
          <w:iCs/>
          <w:sz w:val="24"/>
          <w:szCs w:val="24"/>
          <w:lang w:eastAsia="zh-CN"/>
        </w:rPr>
        <w:t>За летний период 2018 года был произведен комплексный ремонт актового зала Кировской средней общеобразовательной школы № 2.</w:t>
      </w:r>
    </w:p>
    <w:p w:rsidR="000D1A34" w:rsidRPr="00845408" w:rsidRDefault="000D1A34" w:rsidP="007F1D62">
      <w:pPr>
        <w:ind w:firstLine="708"/>
        <w:jc w:val="both"/>
        <w:rPr>
          <w:rFonts w:ascii="Times New Roman" w:eastAsia="Calibri" w:hAnsi="Times New Roman" w:cs="Times New Roman"/>
          <w:sz w:val="24"/>
          <w:szCs w:val="24"/>
        </w:rPr>
      </w:pPr>
    </w:p>
    <w:p w:rsidR="007F1D62" w:rsidRPr="00845408" w:rsidRDefault="007F1D62" w:rsidP="007F1D62">
      <w:pPr>
        <w:ind w:firstLine="708"/>
        <w:jc w:val="both"/>
        <w:rPr>
          <w:rFonts w:ascii="Times New Roman" w:eastAsia="Calibri" w:hAnsi="Times New Roman" w:cs="Times New Roman"/>
          <w:sz w:val="24"/>
          <w:szCs w:val="24"/>
        </w:rPr>
      </w:pPr>
      <w:r w:rsidRPr="00845408">
        <w:rPr>
          <w:rFonts w:ascii="Times New Roman" w:eastAsia="Calibri" w:hAnsi="Times New Roman" w:cs="Times New Roman"/>
          <w:sz w:val="24"/>
          <w:szCs w:val="24"/>
        </w:rPr>
        <w:t xml:space="preserve">Значительное  внимание  уделяется  в  районе   </w:t>
      </w:r>
      <w:r w:rsidRPr="00845408">
        <w:rPr>
          <w:rFonts w:ascii="Times New Roman" w:eastAsia="Calibri" w:hAnsi="Times New Roman" w:cs="Times New Roman"/>
          <w:b/>
          <w:sz w:val="24"/>
          <w:szCs w:val="24"/>
        </w:rPr>
        <w:t>развитию  социальной  сферы</w:t>
      </w:r>
      <w:r w:rsidRPr="00845408">
        <w:rPr>
          <w:rFonts w:ascii="Times New Roman" w:eastAsia="Calibri" w:hAnsi="Times New Roman" w:cs="Times New Roman"/>
          <w:sz w:val="24"/>
          <w:szCs w:val="24"/>
        </w:rPr>
        <w:t>:   образования, физической  культуры  и  спорта,  медицинскому  обслуживанию  и  социальной  защите  населения,  а  также   воспитанию  и  обучению  подрастающего  поколения.</w:t>
      </w:r>
    </w:p>
    <w:p w:rsidR="007F1D62" w:rsidRPr="00845408" w:rsidRDefault="007F1D62" w:rsidP="007F1D62">
      <w:pPr>
        <w:ind w:firstLine="720"/>
        <w:jc w:val="both"/>
        <w:rPr>
          <w:rFonts w:ascii="Times New Roman" w:hAnsi="Times New Roman" w:cs="Times New Roman"/>
          <w:sz w:val="24"/>
          <w:szCs w:val="24"/>
        </w:rPr>
      </w:pPr>
      <w:r w:rsidRPr="00845408">
        <w:rPr>
          <w:rFonts w:ascii="Times New Roman" w:hAnsi="Times New Roman" w:cs="Times New Roman"/>
          <w:sz w:val="24"/>
          <w:szCs w:val="24"/>
        </w:rPr>
        <w:t>В 201</w:t>
      </w:r>
      <w:r w:rsidR="000D1A34" w:rsidRPr="00845408">
        <w:rPr>
          <w:rFonts w:ascii="Times New Roman" w:hAnsi="Times New Roman" w:cs="Times New Roman"/>
          <w:sz w:val="24"/>
          <w:szCs w:val="24"/>
        </w:rPr>
        <w:t>8</w:t>
      </w:r>
      <w:r w:rsidRPr="00845408">
        <w:rPr>
          <w:rFonts w:ascii="Times New Roman" w:hAnsi="Times New Roman" w:cs="Times New Roman"/>
          <w:sz w:val="24"/>
          <w:szCs w:val="24"/>
        </w:rPr>
        <w:t xml:space="preserve"> году объем финансирования отраслей социальной сферы за счет всех источников составил </w:t>
      </w:r>
      <w:r w:rsidR="000D1A34" w:rsidRPr="00845408">
        <w:rPr>
          <w:rFonts w:ascii="Times New Roman" w:hAnsi="Times New Roman" w:cs="Times New Roman"/>
          <w:sz w:val="24"/>
          <w:szCs w:val="24"/>
        </w:rPr>
        <w:t>2 610,3</w:t>
      </w:r>
      <w:r w:rsidRPr="00845408">
        <w:rPr>
          <w:rFonts w:ascii="Times New Roman" w:hAnsi="Times New Roman" w:cs="Times New Roman"/>
          <w:sz w:val="24"/>
          <w:szCs w:val="24"/>
        </w:rPr>
        <w:t xml:space="preserve">  млн руб. Доля расходов на финансирование этой отрасли составляет 6</w:t>
      </w:r>
      <w:r w:rsidR="000D1A34" w:rsidRPr="00845408">
        <w:rPr>
          <w:rFonts w:ascii="Times New Roman" w:hAnsi="Times New Roman" w:cs="Times New Roman"/>
          <w:sz w:val="24"/>
          <w:szCs w:val="24"/>
        </w:rPr>
        <w:t>5,0</w:t>
      </w:r>
      <w:r w:rsidRPr="00845408">
        <w:rPr>
          <w:rFonts w:ascii="Times New Roman" w:hAnsi="Times New Roman" w:cs="Times New Roman"/>
          <w:sz w:val="24"/>
          <w:szCs w:val="24"/>
        </w:rPr>
        <w:t xml:space="preserve">% в общем объеме расходов </w:t>
      </w:r>
      <w:r w:rsidR="000D1A34" w:rsidRPr="00845408">
        <w:rPr>
          <w:rFonts w:ascii="Times New Roman" w:hAnsi="Times New Roman" w:cs="Times New Roman"/>
          <w:sz w:val="24"/>
          <w:szCs w:val="24"/>
        </w:rPr>
        <w:t xml:space="preserve">консолидированного </w:t>
      </w:r>
      <w:r w:rsidRPr="00845408">
        <w:rPr>
          <w:rFonts w:ascii="Times New Roman" w:hAnsi="Times New Roman" w:cs="Times New Roman"/>
          <w:sz w:val="24"/>
          <w:szCs w:val="24"/>
        </w:rPr>
        <w:t>бюджета района.</w:t>
      </w:r>
    </w:p>
    <w:p w:rsidR="007F1D62" w:rsidRPr="00845408" w:rsidRDefault="007F1D62" w:rsidP="007F1D62">
      <w:pPr>
        <w:ind w:firstLine="709"/>
        <w:jc w:val="both"/>
        <w:rPr>
          <w:rFonts w:ascii="Times New Roman" w:eastAsia="Calibri" w:hAnsi="Times New Roman" w:cs="Times New Roman"/>
          <w:sz w:val="24"/>
          <w:szCs w:val="24"/>
        </w:rPr>
      </w:pPr>
      <w:r w:rsidRPr="00845408">
        <w:rPr>
          <w:rFonts w:ascii="Times New Roman" w:eastAsia="Calibri" w:hAnsi="Times New Roman" w:cs="Times New Roman"/>
          <w:sz w:val="24"/>
          <w:szCs w:val="24"/>
        </w:rPr>
        <w:t>Для Кировского района перспективами роста являются такие направления, как: развитие промышленности, транспорта и логистики. Необходимо продолжать реконструкцию существующих и строительство новых систем водоотведения, водоснабжения с привлечением частных инвестиций, государственно-частного партнерства в данном направлении. Активно участвовать  в федеральных и региональных программах по строительству и реконструкции объектов жилищно-коммунального хозяйства, капитальному ремонту муниципального жилищного фонда.</w:t>
      </w:r>
    </w:p>
    <w:p w:rsidR="007F1D62" w:rsidRDefault="007F1D62" w:rsidP="007F1D62">
      <w:pPr>
        <w:kinsoku w:val="0"/>
        <w:overflowPunct w:val="0"/>
        <w:contextualSpacing/>
        <w:textAlignment w:val="baseline"/>
        <w:rPr>
          <w:rFonts w:ascii="Times New Roman" w:hAnsi="Times New Roman" w:cs="Times New Roman"/>
          <w:bCs/>
          <w:color w:val="000000" w:themeColor="text1"/>
          <w:sz w:val="24"/>
          <w:szCs w:val="24"/>
        </w:rPr>
      </w:pPr>
    </w:p>
    <w:p w:rsidR="00845408" w:rsidRPr="00845408" w:rsidRDefault="00845408" w:rsidP="007F1D62">
      <w:pPr>
        <w:kinsoku w:val="0"/>
        <w:overflowPunct w:val="0"/>
        <w:contextualSpacing/>
        <w:textAlignment w:val="baseline"/>
        <w:rPr>
          <w:rFonts w:ascii="Times New Roman" w:hAnsi="Times New Roman" w:cs="Times New Roman"/>
          <w:bCs/>
          <w:color w:val="000000" w:themeColor="text1"/>
          <w:sz w:val="24"/>
          <w:szCs w:val="24"/>
        </w:rPr>
      </w:pPr>
    </w:p>
    <w:p w:rsidR="007F1D62" w:rsidRPr="00845408" w:rsidRDefault="007F1D62" w:rsidP="007F1D62">
      <w:pPr>
        <w:pStyle w:val="ConsPlusNonformat"/>
        <w:jc w:val="both"/>
        <w:rPr>
          <w:rFonts w:ascii="Times New Roman" w:hAnsi="Times New Roman" w:cs="Times New Roman"/>
          <w:sz w:val="24"/>
          <w:szCs w:val="24"/>
        </w:rPr>
      </w:pPr>
    </w:p>
    <w:p w:rsidR="007F1D62" w:rsidRDefault="007F1D62" w:rsidP="007F1D62">
      <w:pPr>
        <w:pStyle w:val="ConsPlusNonformat"/>
        <w:jc w:val="center"/>
        <w:rPr>
          <w:rFonts w:ascii="Times New Roman" w:hAnsi="Times New Roman" w:cs="Times New Roman"/>
          <w:b/>
          <w:sz w:val="24"/>
          <w:szCs w:val="24"/>
        </w:rPr>
      </w:pPr>
      <w:r w:rsidRPr="00845408">
        <w:rPr>
          <w:rFonts w:ascii="Times New Roman" w:hAnsi="Times New Roman" w:cs="Times New Roman"/>
          <w:b/>
          <w:sz w:val="24"/>
          <w:szCs w:val="24"/>
        </w:rPr>
        <w:lastRenderedPageBreak/>
        <w:t>Пояснения к показателям эффективности деятельности органов местного самоуправления Кировского муниципального района Ленинградской области</w:t>
      </w:r>
    </w:p>
    <w:p w:rsidR="007B4CD7" w:rsidRPr="00845408" w:rsidRDefault="007B4CD7" w:rsidP="007F1D62">
      <w:pPr>
        <w:pStyle w:val="ConsPlusNonformat"/>
        <w:jc w:val="center"/>
        <w:rPr>
          <w:rFonts w:ascii="Times New Roman" w:hAnsi="Times New Roman" w:cs="Times New Roman"/>
          <w:b/>
          <w:sz w:val="24"/>
          <w:szCs w:val="24"/>
        </w:rPr>
      </w:pPr>
    </w:p>
    <w:p w:rsidR="007F1D62" w:rsidRPr="00845408" w:rsidRDefault="007F1D62" w:rsidP="007F1D62">
      <w:pPr>
        <w:kinsoku w:val="0"/>
        <w:overflowPunct w:val="0"/>
        <w:contextualSpacing/>
        <w:textAlignment w:val="baseline"/>
        <w:rPr>
          <w:rFonts w:ascii="Times New Roman" w:hAnsi="Times New Roman" w:cs="Times New Roman"/>
          <w:bCs/>
          <w:color w:val="000000" w:themeColor="text1"/>
          <w:sz w:val="24"/>
          <w:szCs w:val="24"/>
        </w:rPr>
      </w:pPr>
    </w:p>
    <w:p w:rsidR="007F1D62" w:rsidRPr="00845408" w:rsidRDefault="007F1D62" w:rsidP="007F1D62">
      <w:pPr>
        <w:pStyle w:val="a9"/>
        <w:widowControl w:val="0"/>
        <w:numPr>
          <w:ilvl w:val="0"/>
          <w:numId w:val="14"/>
        </w:numPr>
        <w:snapToGrid w:val="0"/>
        <w:ind w:left="993" w:hanging="154"/>
        <w:jc w:val="center"/>
        <w:rPr>
          <w:rFonts w:ascii="Times New Roman" w:eastAsiaTheme="minorHAnsi" w:hAnsi="Times New Roman" w:cs="Times New Roman"/>
          <w:b/>
          <w:sz w:val="24"/>
          <w:szCs w:val="24"/>
          <w:lang w:eastAsia="en-US"/>
        </w:rPr>
      </w:pPr>
      <w:r w:rsidRPr="00845408">
        <w:rPr>
          <w:rFonts w:ascii="Times New Roman" w:eastAsiaTheme="minorHAnsi" w:hAnsi="Times New Roman" w:cs="Times New Roman"/>
          <w:b/>
          <w:sz w:val="24"/>
          <w:szCs w:val="24"/>
          <w:lang w:eastAsia="en-US"/>
        </w:rPr>
        <w:t>Экономическое развитие.</w:t>
      </w:r>
    </w:p>
    <w:p w:rsidR="007F1D62" w:rsidRPr="00845408" w:rsidRDefault="007F1D62" w:rsidP="007F1D62">
      <w:pPr>
        <w:ind w:firstLine="723"/>
        <w:jc w:val="both"/>
        <w:rPr>
          <w:rFonts w:ascii="Times New Roman" w:hAnsi="Times New Roman" w:cs="Times New Roman"/>
          <w:b/>
          <w:bCs/>
          <w:color w:val="000000" w:themeColor="text1"/>
          <w:sz w:val="24"/>
          <w:szCs w:val="24"/>
        </w:rPr>
      </w:pPr>
    </w:p>
    <w:p w:rsidR="00EC1B81" w:rsidRPr="00EC1B81" w:rsidRDefault="00EC1B81" w:rsidP="00EC1B81">
      <w:pPr>
        <w:ind w:firstLine="723"/>
        <w:jc w:val="both"/>
        <w:rPr>
          <w:rFonts w:ascii="Times New Roman" w:hAnsi="Times New Roman"/>
          <w:b/>
          <w:bCs/>
          <w:sz w:val="24"/>
          <w:szCs w:val="24"/>
        </w:rPr>
      </w:pPr>
      <w:r w:rsidRPr="00EC1B81">
        <w:rPr>
          <w:rFonts w:ascii="Times New Roman" w:hAnsi="Times New Roman"/>
          <w:b/>
          <w:bCs/>
          <w:sz w:val="24"/>
          <w:szCs w:val="24"/>
        </w:rPr>
        <w:t>Показатель 1.</w:t>
      </w:r>
    </w:p>
    <w:p w:rsidR="00EC1B81" w:rsidRPr="00EC1B81" w:rsidRDefault="00EC1B81" w:rsidP="00EC1B81">
      <w:pPr>
        <w:ind w:firstLine="723"/>
        <w:jc w:val="both"/>
        <w:rPr>
          <w:rFonts w:ascii="Times New Roman" w:hAnsi="Times New Roman"/>
          <w:sz w:val="24"/>
          <w:szCs w:val="24"/>
        </w:rPr>
      </w:pPr>
      <w:r w:rsidRPr="00EC1B81">
        <w:rPr>
          <w:rFonts w:ascii="Times New Roman" w:hAnsi="Times New Roman"/>
          <w:sz w:val="24"/>
          <w:szCs w:val="24"/>
        </w:rPr>
        <w:t>Увеличение показателя в 2018 году  в сравнении с 2017 годом объясняется увеличением количества зарегистрированных и сдающих отчетность субъектов МСП в 2018 г</w:t>
      </w:r>
      <w:r w:rsidR="003E5B75">
        <w:rPr>
          <w:rFonts w:ascii="Times New Roman" w:hAnsi="Times New Roman"/>
          <w:sz w:val="24"/>
          <w:szCs w:val="24"/>
        </w:rPr>
        <w:t>оду</w:t>
      </w:r>
      <w:r w:rsidRPr="00EC1B81">
        <w:rPr>
          <w:rFonts w:ascii="Times New Roman" w:hAnsi="Times New Roman"/>
          <w:sz w:val="24"/>
          <w:szCs w:val="24"/>
        </w:rPr>
        <w:t>.  Администрацией Кировского района проводится планомерная  работа по снижению неформальной занятости в районе: проводятся заседания (в том числе выездные) межведомственной комиссии с приглашением руководителей предприятий и ИП по ликвидации задолженности по налогам и сборам, по выплате зарплаты не ниже установленного в Ленинградской области МРОТ. Принимаем участие в легализации граждан, оказывающих услуги населению, по программе «Займись делом». Также после окончания курса «Введение в предпринимательство» и участия в конкурсе на получение стартовых субсидий происходит регистрация в налоговом органе начинающих предпринимателей.  В 2019 году ожидается дальнейшее увеличение числа ИП  и юридических лиц, прошедших регистрацию и своевременно представляющих отчетность в налоговый орган, в связи с продолжением совместных мероприятий администрации Кировского района с контрольно-надзорными органами, с Центром занятости населения и Фондом поддержки малого бизнеса.</w:t>
      </w:r>
    </w:p>
    <w:p w:rsidR="00EC1B81" w:rsidRDefault="00EC1B81" w:rsidP="00EC1B81">
      <w:pPr>
        <w:ind w:firstLine="723"/>
        <w:jc w:val="both"/>
        <w:rPr>
          <w:rFonts w:ascii="Times New Roman" w:hAnsi="Times New Roman"/>
          <w:b/>
          <w:sz w:val="24"/>
          <w:szCs w:val="24"/>
        </w:rPr>
      </w:pPr>
    </w:p>
    <w:p w:rsidR="00EC1B81" w:rsidRDefault="00EC1B81" w:rsidP="00EC1B81">
      <w:pPr>
        <w:ind w:firstLine="723"/>
        <w:jc w:val="both"/>
        <w:rPr>
          <w:rFonts w:ascii="Times New Roman" w:hAnsi="Times New Roman"/>
          <w:b/>
          <w:sz w:val="24"/>
          <w:szCs w:val="24"/>
        </w:rPr>
      </w:pPr>
      <w:r>
        <w:rPr>
          <w:rFonts w:ascii="Times New Roman" w:hAnsi="Times New Roman"/>
          <w:b/>
          <w:sz w:val="24"/>
          <w:szCs w:val="24"/>
        </w:rPr>
        <w:t>Показатель 2</w:t>
      </w:r>
      <w:r w:rsidR="004D11BC">
        <w:rPr>
          <w:rFonts w:ascii="Times New Roman" w:hAnsi="Times New Roman"/>
          <w:b/>
          <w:sz w:val="24"/>
          <w:szCs w:val="24"/>
        </w:rPr>
        <w:t>.</w:t>
      </w:r>
    </w:p>
    <w:p w:rsidR="00EC1B81" w:rsidRPr="00EC1B81" w:rsidRDefault="00EC1B81" w:rsidP="00EC1B81">
      <w:pPr>
        <w:spacing w:before="100" w:beforeAutospacing="1" w:after="100" w:afterAutospacing="1"/>
        <w:contextualSpacing/>
        <w:jc w:val="both"/>
        <w:rPr>
          <w:rFonts w:ascii="Times New Roman" w:hAnsi="Times New Roman"/>
          <w:sz w:val="24"/>
          <w:szCs w:val="24"/>
        </w:rPr>
      </w:pPr>
      <w:r w:rsidRPr="00EC1B81">
        <w:rPr>
          <w:rFonts w:ascii="Times New Roman" w:hAnsi="Times New Roman"/>
          <w:sz w:val="24"/>
          <w:szCs w:val="24"/>
        </w:rPr>
        <w:t xml:space="preserve">           Уменьшение показателя в 2018 году объясняется увеличением количества работников крупных предприятий в 2018 г., в связи с переходом из категории средних предприятий в крупные. Также считаем, что показатели по </w:t>
      </w:r>
      <w:r w:rsidRPr="00EC1B81">
        <w:rPr>
          <w:rFonts w:ascii="Times New Roman" w:hAnsi="Times New Roman" w:cs="Times New Roman"/>
          <w:sz w:val="24"/>
          <w:szCs w:val="24"/>
        </w:rPr>
        <w:t>Стратегии развития малого и среднего предпринимательства Ленинградской области до 2030 года</w:t>
      </w:r>
      <w:r w:rsidRPr="00EC1B81">
        <w:rPr>
          <w:rFonts w:ascii="Times New Roman" w:hAnsi="Times New Roman"/>
          <w:sz w:val="24"/>
          <w:szCs w:val="24"/>
        </w:rPr>
        <w:t xml:space="preserve"> Кировскому району завышены. В  расчете этого года  не учтено количество самих индивидуальных предпринимателей (как было в прошлом году). </w:t>
      </w:r>
    </w:p>
    <w:p w:rsidR="00EC1B81" w:rsidRPr="00EC1B81" w:rsidRDefault="00EC1B81" w:rsidP="00EC1B81">
      <w:pPr>
        <w:ind w:firstLine="723"/>
        <w:contextualSpacing/>
        <w:jc w:val="both"/>
        <w:rPr>
          <w:rFonts w:ascii="Times New Roman" w:hAnsi="Times New Roman"/>
          <w:sz w:val="24"/>
          <w:szCs w:val="24"/>
        </w:rPr>
      </w:pPr>
      <w:r w:rsidRPr="00EC1B81">
        <w:rPr>
          <w:rFonts w:ascii="Times New Roman" w:hAnsi="Times New Roman"/>
          <w:sz w:val="24"/>
          <w:szCs w:val="24"/>
        </w:rPr>
        <w:t xml:space="preserve"> Увеличение показателя в связи с увеличением  среднесписочной численности работников (без внешних совместителей) малых и средних предприятий планируется  за счет развития малого и среднего бизнеса, инвестиционной политики района, открытия новых предприятий и создания новых рабочих мест.</w:t>
      </w:r>
    </w:p>
    <w:p w:rsidR="00845408" w:rsidRPr="00845408" w:rsidRDefault="00845408" w:rsidP="007F1D62">
      <w:pPr>
        <w:ind w:firstLine="709"/>
        <w:jc w:val="both"/>
        <w:rPr>
          <w:rFonts w:ascii="Times New Roman" w:hAnsi="Times New Roman" w:cs="Times New Roman"/>
          <w:b/>
          <w:sz w:val="24"/>
          <w:szCs w:val="24"/>
        </w:rPr>
      </w:pPr>
    </w:p>
    <w:p w:rsidR="000D1A34" w:rsidRPr="00845408" w:rsidRDefault="000D1A34" w:rsidP="000D1A34">
      <w:pPr>
        <w:ind w:firstLine="709"/>
        <w:jc w:val="both"/>
        <w:rPr>
          <w:rFonts w:ascii="Times New Roman" w:hAnsi="Times New Roman" w:cs="Times New Roman"/>
          <w:b/>
          <w:sz w:val="24"/>
          <w:szCs w:val="24"/>
        </w:rPr>
      </w:pPr>
      <w:r w:rsidRPr="00845408">
        <w:rPr>
          <w:rFonts w:ascii="Times New Roman" w:hAnsi="Times New Roman" w:cs="Times New Roman"/>
          <w:b/>
          <w:sz w:val="24"/>
          <w:szCs w:val="24"/>
        </w:rPr>
        <w:t xml:space="preserve">Показатель 3.                             </w:t>
      </w:r>
    </w:p>
    <w:p w:rsidR="000D1A34" w:rsidRPr="00845408" w:rsidRDefault="000D1A34" w:rsidP="000D1A34">
      <w:pPr>
        <w:ind w:firstLine="709"/>
        <w:jc w:val="right"/>
        <w:rPr>
          <w:rFonts w:ascii="Times New Roman" w:hAnsi="Times New Roman" w:cs="Times New Roman"/>
          <w:sz w:val="24"/>
          <w:szCs w:val="24"/>
        </w:rPr>
      </w:pPr>
      <w:r w:rsidRPr="00845408">
        <w:rPr>
          <w:rFonts w:ascii="Times New Roman" w:hAnsi="Times New Roman" w:cs="Times New Roman"/>
          <w:sz w:val="24"/>
          <w:szCs w:val="24"/>
        </w:rPr>
        <w:t>(руб.)</w:t>
      </w:r>
    </w:p>
    <w:tbl>
      <w:tblPr>
        <w:tblStyle w:val="2"/>
        <w:tblW w:w="9570" w:type="dxa"/>
        <w:jc w:val="center"/>
        <w:tblLook w:val="04A0"/>
      </w:tblPr>
      <w:tblGrid>
        <w:gridCol w:w="3571"/>
        <w:gridCol w:w="1116"/>
        <w:gridCol w:w="981"/>
        <w:gridCol w:w="980"/>
        <w:gridCol w:w="980"/>
        <w:gridCol w:w="981"/>
        <w:gridCol w:w="961"/>
      </w:tblGrid>
      <w:tr w:rsidR="000D1A34" w:rsidRPr="00845408" w:rsidTr="007621FC">
        <w:trPr>
          <w:jc w:val="center"/>
        </w:trPr>
        <w:tc>
          <w:tcPr>
            <w:tcW w:w="3571" w:type="dxa"/>
          </w:tcPr>
          <w:p w:rsidR="000D1A34" w:rsidRPr="00845408" w:rsidRDefault="000D1A34" w:rsidP="007621FC">
            <w:pPr>
              <w:jc w:val="both"/>
              <w:rPr>
                <w:rFonts w:ascii="Times New Roman" w:hAnsi="Times New Roman" w:cs="Times New Roman"/>
                <w:sz w:val="24"/>
                <w:szCs w:val="24"/>
              </w:rPr>
            </w:pPr>
            <w:r w:rsidRPr="00845408">
              <w:rPr>
                <w:rFonts w:ascii="Times New Roman" w:hAnsi="Times New Roman" w:cs="Times New Roman"/>
                <w:sz w:val="24"/>
                <w:szCs w:val="24"/>
              </w:rPr>
              <w:t>Наименование показателя</w:t>
            </w:r>
          </w:p>
        </w:tc>
        <w:tc>
          <w:tcPr>
            <w:tcW w:w="1116" w:type="dxa"/>
          </w:tcPr>
          <w:p w:rsidR="000D1A34" w:rsidRPr="00845408" w:rsidRDefault="000D1A34" w:rsidP="007621FC">
            <w:pPr>
              <w:jc w:val="center"/>
              <w:rPr>
                <w:rFonts w:ascii="Times New Roman" w:hAnsi="Times New Roman" w:cs="Times New Roman"/>
                <w:sz w:val="24"/>
                <w:szCs w:val="24"/>
              </w:rPr>
            </w:pPr>
            <w:r w:rsidRPr="00845408">
              <w:rPr>
                <w:rFonts w:ascii="Times New Roman" w:hAnsi="Times New Roman" w:cs="Times New Roman"/>
                <w:sz w:val="24"/>
                <w:szCs w:val="24"/>
              </w:rPr>
              <w:t>2016</w:t>
            </w:r>
          </w:p>
        </w:tc>
        <w:tc>
          <w:tcPr>
            <w:tcW w:w="981" w:type="dxa"/>
          </w:tcPr>
          <w:p w:rsidR="000D1A34" w:rsidRPr="00845408" w:rsidRDefault="000D1A34" w:rsidP="007621FC">
            <w:pPr>
              <w:jc w:val="center"/>
              <w:rPr>
                <w:rFonts w:ascii="Times New Roman" w:hAnsi="Times New Roman" w:cs="Times New Roman"/>
                <w:sz w:val="24"/>
                <w:szCs w:val="24"/>
              </w:rPr>
            </w:pPr>
            <w:r w:rsidRPr="00845408">
              <w:rPr>
                <w:rFonts w:ascii="Times New Roman" w:hAnsi="Times New Roman" w:cs="Times New Roman"/>
                <w:sz w:val="24"/>
                <w:szCs w:val="24"/>
              </w:rPr>
              <w:t>2017</w:t>
            </w:r>
          </w:p>
        </w:tc>
        <w:tc>
          <w:tcPr>
            <w:tcW w:w="980" w:type="dxa"/>
          </w:tcPr>
          <w:p w:rsidR="000D1A34" w:rsidRPr="00845408" w:rsidRDefault="000D1A34" w:rsidP="007621FC">
            <w:pPr>
              <w:jc w:val="center"/>
              <w:rPr>
                <w:rFonts w:ascii="Times New Roman" w:hAnsi="Times New Roman" w:cs="Times New Roman"/>
                <w:sz w:val="24"/>
                <w:szCs w:val="24"/>
              </w:rPr>
            </w:pPr>
            <w:r w:rsidRPr="00845408">
              <w:rPr>
                <w:rFonts w:ascii="Times New Roman" w:hAnsi="Times New Roman" w:cs="Times New Roman"/>
                <w:sz w:val="24"/>
                <w:szCs w:val="24"/>
              </w:rPr>
              <w:t>2018</w:t>
            </w:r>
          </w:p>
        </w:tc>
        <w:tc>
          <w:tcPr>
            <w:tcW w:w="980" w:type="dxa"/>
          </w:tcPr>
          <w:p w:rsidR="000D1A34" w:rsidRPr="00845408" w:rsidRDefault="000D1A34" w:rsidP="007621FC">
            <w:pPr>
              <w:jc w:val="center"/>
              <w:rPr>
                <w:rFonts w:ascii="Times New Roman" w:hAnsi="Times New Roman" w:cs="Times New Roman"/>
                <w:sz w:val="24"/>
                <w:szCs w:val="24"/>
              </w:rPr>
            </w:pPr>
            <w:r w:rsidRPr="00845408">
              <w:rPr>
                <w:rFonts w:ascii="Times New Roman" w:hAnsi="Times New Roman" w:cs="Times New Roman"/>
                <w:sz w:val="24"/>
                <w:szCs w:val="24"/>
              </w:rPr>
              <w:t>2019</w:t>
            </w:r>
          </w:p>
        </w:tc>
        <w:tc>
          <w:tcPr>
            <w:tcW w:w="981" w:type="dxa"/>
          </w:tcPr>
          <w:p w:rsidR="000D1A34" w:rsidRPr="00845408" w:rsidRDefault="000D1A34" w:rsidP="007621FC">
            <w:pPr>
              <w:jc w:val="center"/>
              <w:rPr>
                <w:rFonts w:ascii="Times New Roman" w:hAnsi="Times New Roman" w:cs="Times New Roman"/>
                <w:sz w:val="24"/>
                <w:szCs w:val="24"/>
              </w:rPr>
            </w:pPr>
            <w:r w:rsidRPr="00845408">
              <w:rPr>
                <w:rFonts w:ascii="Times New Roman" w:hAnsi="Times New Roman" w:cs="Times New Roman"/>
                <w:sz w:val="24"/>
                <w:szCs w:val="24"/>
              </w:rPr>
              <w:t>2020</w:t>
            </w:r>
          </w:p>
        </w:tc>
        <w:tc>
          <w:tcPr>
            <w:tcW w:w="961" w:type="dxa"/>
          </w:tcPr>
          <w:p w:rsidR="000D1A34" w:rsidRPr="00845408" w:rsidRDefault="000D1A34" w:rsidP="007621FC">
            <w:pPr>
              <w:jc w:val="center"/>
              <w:rPr>
                <w:rFonts w:ascii="Times New Roman" w:hAnsi="Times New Roman" w:cs="Times New Roman"/>
                <w:sz w:val="24"/>
                <w:szCs w:val="24"/>
              </w:rPr>
            </w:pPr>
            <w:r w:rsidRPr="00845408">
              <w:rPr>
                <w:rFonts w:ascii="Times New Roman" w:hAnsi="Times New Roman" w:cs="Times New Roman"/>
                <w:sz w:val="24"/>
                <w:szCs w:val="24"/>
              </w:rPr>
              <w:t>2021</w:t>
            </w:r>
          </w:p>
        </w:tc>
      </w:tr>
      <w:tr w:rsidR="000D1A34" w:rsidRPr="00845408" w:rsidTr="007621FC">
        <w:trPr>
          <w:jc w:val="center"/>
        </w:trPr>
        <w:tc>
          <w:tcPr>
            <w:tcW w:w="3571" w:type="dxa"/>
          </w:tcPr>
          <w:p w:rsidR="000D1A34" w:rsidRPr="00845408" w:rsidRDefault="000D1A34" w:rsidP="007621FC">
            <w:pPr>
              <w:jc w:val="both"/>
              <w:rPr>
                <w:rFonts w:ascii="Times New Roman" w:hAnsi="Times New Roman" w:cs="Times New Roman"/>
                <w:sz w:val="24"/>
                <w:szCs w:val="24"/>
              </w:rPr>
            </w:pPr>
            <w:r w:rsidRPr="00845408">
              <w:rPr>
                <w:rFonts w:ascii="Times New Roman" w:hAnsi="Times New Roman" w:cs="Times New Roman"/>
                <w:sz w:val="24"/>
                <w:szCs w:val="24"/>
              </w:rPr>
              <w:t xml:space="preserve">Объем инвестиций  в ОК за исключением бюджетных средств) в расчете на 1 жителя </w:t>
            </w:r>
          </w:p>
        </w:tc>
        <w:tc>
          <w:tcPr>
            <w:tcW w:w="1116" w:type="dxa"/>
          </w:tcPr>
          <w:p w:rsidR="000D1A34" w:rsidRPr="00845408" w:rsidRDefault="000D1A34" w:rsidP="007621FC">
            <w:pPr>
              <w:jc w:val="center"/>
              <w:rPr>
                <w:rFonts w:ascii="Times New Roman" w:hAnsi="Times New Roman" w:cs="Times New Roman"/>
                <w:sz w:val="24"/>
                <w:szCs w:val="24"/>
              </w:rPr>
            </w:pPr>
            <w:r w:rsidRPr="00845408">
              <w:rPr>
                <w:rFonts w:ascii="Times New Roman" w:hAnsi="Times New Roman" w:cs="Times New Roman"/>
                <w:sz w:val="24"/>
                <w:szCs w:val="24"/>
              </w:rPr>
              <w:t>77 377</w:t>
            </w:r>
          </w:p>
        </w:tc>
        <w:tc>
          <w:tcPr>
            <w:tcW w:w="981" w:type="dxa"/>
          </w:tcPr>
          <w:p w:rsidR="000D1A34" w:rsidRPr="00845408" w:rsidRDefault="000D1A34" w:rsidP="007621FC">
            <w:pPr>
              <w:jc w:val="center"/>
              <w:rPr>
                <w:rFonts w:ascii="Times New Roman" w:hAnsi="Times New Roman" w:cs="Times New Roman"/>
                <w:sz w:val="24"/>
                <w:szCs w:val="24"/>
              </w:rPr>
            </w:pPr>
            <w:r w:rsidRPr="00845408">
              <w:rPr>
                <w:rFonts w:ascii="Times New Roman" w:hAnsi="Times New Roman" w:cs="Times New Roman"/>
                <w:sz w:val="24"/>
                <w:szCs w:val="24"/>
                <w:lang w:val="en-US"/>
              </w:rPr>
              <w:t>51</w:t>
            </w:r>
            <w:r w:rsidRPr="00845408">
              <w:rPr>
                <w:rFonts w:ascii="Times New Roman" w:hAnsi="Times New Roman" w:cs="Times New Roman"/>
                <w:sz w:val="24"/>
                <w:szCs w:val="24"/>
              </w:rPr>
              <w:t xml:space="preserve"> </w:t>
            </w:r>
            <w:r w:rsidRPr="00845408">
              <w:rPr>
                <w:rFonts w:ascii="Times New Roman" w:hAnsi="Times New Roman" w:cs="Times New Roman"/>
                <w:sz w:val="24"/>
                <w:szCs w:val="24"/>
                <w:lang w:val="en-US"/>
              </w:rPr>
              <w:t>114</w:t>
            </w:r>
          </w:p>
        </w:tc>
        <w:tc>
          <w:tcPr>
            <w:tcW w:w="980" w:type="dxa"/>
          </w:tcPr>
          <w:p w:rsidR="000D1A34" w:rsidRPr="00845408" w:rsidRDefault="000D1A34" w:rsidP="007621FC">
            <w:pPr>
              <w:jc w:val="center"/>
              <w:rPr>
                <w:rFonts w:ascii="Times New Roman" w:hAnsi="Times New Roman" w:cs="Times New Roman"/>
                <w:sz w:val="24"/>
                <w:szCs w:val="24"/>
              </w:rPr>
            </w:pPr>
            <w:r w:rsidRPr="00845408">
              <w:rPr>
                <w:rFonts w:ascii="Times New Roman" w:hAnsi="Times New Roman" w:cs="Times New Roman"/>
                <w:sz w:val="24"/>
                <w:szCs w:val="24"/>
                <w:lang w:val="en-US"/>
              </w:rPr>
              <w:t>52</w:t>
            </w:r>
            <w:r w:rsidRPr="00845408">
              <w:rPr>
                <w:rFonts w:ascii="Times New Roman" w:hAnsi="Times New Roman" w:cs="Times New Roman"/>
                <w:sz w:val="24"/>
                <w:szCs w:val="24"/>
              </w:rPr>
              <w:t xml:space="preserve"> </w:t>
            </w:r>
            <w:r w:rsidRPr="00845408">
              <w:rPr>
                <w:rFonts w:ascii="Times New Roman" w:hAnsi="Times New Roman" w:cs="Times New Roman"/>
                <w:sz w:val="24"/>
                <w:szCs w:val="24"/>
                <w:lang w:val="en-US"/>
              </w:rPr>
              <w:t>573</w:t>
            </w:r>
          </w:p>
        </w:tc>
        <w:tc>
          <w:tcPr>
            <w:tcW w:w="980" w:type="dxa"/>
          </w:tcPr>
          <w:p w:rsidR="000D1A34" w:rsidRPr="00845408" w:rsidRDefault="000D1A34" w:rsidP="007621FC">
            <w:pPr>
              <w:jc w:val="center"/>
              <w:rPr>
                <w:rFonts w:ascii="Times New Roman" w:hAnsi="Times New Roman" w:cs="Times New Roman"/>
                <w:sz w:val="24"/>
                <w:szCs w:val="24"/>
              </w:rPr>
            </w:pPr>
            <w:r w:rsidRPr="00845408">
              <w:rPr>
                <w:rFonts w:ascii="Times New Roman" w:hAnsi="Times New Roman" w:cs="Times New Roman"/>
                <w:sz w:val="24"/>
                <w:szCs w:val="24"/>
              </w:rPr>
              <w:t>53000</w:t>
            </w:r>
          </w:p>
        </w:tc>
        <w:tc>
          <w:tcPr>
            <w:tcW w:w="981" w:type="dxa"/>
          </w:tcPr>
          <w:p w:rsidR="000D1A34" w:rsidRPr="00845408" w:rsidRDefault="000D1A34" w:rsidP="007621FC">
            <w:pPr>
              <w:jc w:val="center"/>
              <w:rPr>
                <w:rFonts w:ascii="Times New Roman" w:hAnsi="Times New Roman" w:cs="Times New Roman"/>
                <w:sz w:val="24"/>
                <w:szCs w:val="24"/>
              </w:rPr>
            </w:pPr>
            <w:r w:rsidRPr="00845408">
              <w:rPr>
                <w:rFonts w:ascii="Times New Roman" w:hAnsi="Times New Roman" w:cs="Times New Roman"/>
                <w:sz w:val="24"/>
                <w:szCs w:val="24"/>
              </w:rPr>
              <w:t>53 000</w:t>
            </w:r>
          </w:p>
        </w:tc>
        <w:tc>
          <w:tcPr>
            <w:tcW w:w="961" w:type="dxa"/>
          </w:tcPr>
          <w:p w:rsidR="000D1A34" w:rsidRPr="00845408" w:rsidRDefault="000D1A34" w:rsidP="007621FC">
            <w:pPr>
              <w:jc w:val="center"/>
              <w:rPr>
                <w:rFonts w:ascii="Times New Roman" w:hAnsi="Times New Roman" w:cs="Times New Roman"/>
                <w:sz w:val="24"/>
                <w:szCs w:val="24"/>
              </w:rPr>
            </w:pPr>
            <w:r w:rsidRPr="00845408">
              <w:rPr>
                <w:rFonts w:ascii="Times New Roman" w:hAnsi="Times New Roman" w:cs="Times New Roman"/>
                <w:sz w:val="24"/>
                <w:szCs w:val="24"/>
              </w:rPr>
              <w:t>53 000</w:t>
            </w:r>
          </w:p>
        </w:tc>
      </w:tr>
    </w:tbl>
    <w:p w:rsidR="007B4CD7" w:rsidRDefault="007B4CD7" w:rsidP="000D1A34">
      <w:pPr>
        <w:ind w:firstLine="709"/>
        <w:jc w:val="both"/>
        <w:rPr>
          <w:rFonts w:ascii="Times New Roman" w:hAnsi="Times New Roman" w:cs="Times New Roman"/>
          <w:sz w:val="24"/>
          <w:szCs w:val="24"/>
        </w:rPr>
      </w:pPr>
    </w:p>
    <w:p w:rsidR="000D1A34" w:rsidRPr="00845408" w:rsidRDefault="000D1A34" w:rsidP="000D1A34">
      <w:pPr>
        <w:ind w:firstLine="709"/>
        <w:jc w:val="both"/>
        <w:rPr>
          <w:rFonts w:ascii="Times New Roman" w:hAnsi="Times New Roman" w:cs="Times New Roman"/>
          <w:sz w:val="24"/>
          <w:szCs w:val="24"/>
        </w:rPr>
      </w:pPr>
      <w:r w:rsidRPr="00845408">
        <w:rPr>
          <w:rFonts w:ascii="Times New Roman" w:hAnsi="Times New Roman" w:cs="Times New Roman"/>
          <w:sz w:val="24"/>
          <w:szCs w:val="24"/>
        </w:rPr>
        <w:t xml:space="preserve">За  2018 год объем инвестиций  в основной капитал составил 6 217,9 млн руб. или 93,5% к уровню 2017 года. </w:t>
      </w:r>
    </w:p>
    <w:p w:rsidR="000D1A34" w:rsidRPr="00845408" w:rsidRDefault="000D1A34" w:rsidP="000D1A34">
      <w:pPr>
        <w:ind w:firstLine="709"/>
        <w:jc w:val="both"/>
        <w:rPr>
          <w:rFonts w:ascii="Times New Roman" w:hAnsi="Times New Roman" w:cs="Times New Roman"/>
          <w:sz w:val="24"/>
          <w:szCs w:val="24"/>
        </w:rPr>
      </w:pPr>
      <w:r w:rsidRPr="00845408">
        <w:rPr>
          <w:rFonts w:ascii="Times New Roman" w:hAnsi="Times New Roman" w:cs="Times New Roman"/>
          <w:sz w:val="24"/>
          <w:szCs w:val="24"/>
        </w:rPr>
        <w:t>В настоящее время в районе реализуются следующие крупные инвестиционные проекты:</w:t>
      </w:r>
    </w:p>
    <w:p w:rsidR="000D1A34" w:rsidRPr="00845408" w:rsidRDefault="000D1A34" w:rsidP="000D1A34">
      <w:pPr>
        <w:pStyle w:val="a9"/>
        <w:numPr>
          <w:ilvl w:val="0"/>
          <w:numId w:val="33"/>
        </w:numPr>
        <w:jc w:val="both"/>
        <w:rPr>
          <w:rFonts w:ascii="Times New Roman" w:hAnsi="Times New Roman" w:cs="Times New Roman"/>
          <w:sz w:val="24"/>
          <w:szCs w:val="24"/>
        </w:rPr>
      </w:pPr>
      <w:r w:rsidRPr="00845408">
        <w:rPr>
          <w:rFonts w:ascii="Times New Roman" w:hAnsi="Times New Roman" w:cs="Times New Roman"/>
          <w:sz w:val="24"/>
          <w:szCs w:val="24"/>
        </w:rPr>
        <w:t xml:space="preserve">модернизация производства, запуск новых линий, приобретение нового  оборудования ООО «Петропродукт-Отрадное», годы реализации - 2016-2020, объем инвестиций 1 949 млн руб. </w:t>
      </w:r>
    </w:p>
    <w:p w:rsidR="000D1A34" w:rsidRPr="00845408" w:rsidRDefault="000D1A34" w:rsidP="000D1A34">
      <w:pPr>
        <w:pStyle w:val="a9"/>
        <w:numPr>
          <w:ilvl w:val="0"/>
          <w:numId w:val="33"/>
        </w:numPr>
        <w:jc w:val="both"/>
        <w:rPr>
          <w:rFonts w:ascii="Times New Roman" w:hAnsi="Times New Roman" w:cs="Times New Roman"/>
          <w:sz w:val="24"/>
          <w:szCs w:val="24"/>
        </w:rPr>
      </w:pPr>
      <w:r w:rsidRPr="00845408">
        <w:rPr>
          <w:rFonts w:ascii="Times New Roman" w:hAnsi="Times New Roman" w:cs="Times New Roman"/>
          <w:sz w:val="24"/>
          <w:szCs w:val="24"/>
        </w:rPr>
        <w:t>увеличение производственной мощности ООО «Петропродукт-Отрадное», октябрь 2017 – декабрь 2019, объем инвестиций 440,9 млн руб.</w:t>
      </w:r>
    </w:p>
    <w:p w:rsidR="000D1A34" w:rsidRPr="00845408" w:rsidRDefault="000D1A34" w:rsidP="000D1A34">
      <w:pPr>
        <w:pStyle w:val="a9"/>
        <w:numPr>
          <w:ilvl w:val="0"/>
          <w:numId w:val="22"/>
        </w:numPr>
        <w:jc w:val="both"/>
        <w:rPr>
          <w:rFonts w:ascii="Times New Roman" w:hAnsi="Times New Roman" w:cs="Times New Roman"/>
          <w:sz w:val="24"/>
          <w:szCs w:val="24"/>
        </w:rPr>
      </w:pPr>
      <w:r w:rsidRPr="00845408">
        <w:rPr>
          <w:rFonts w:ascii="Times New Roman" w:hAnsi="Times New Roman" w:cs="Times New Roman"/>
          <w:sz w:val="24"/>
          <w:szCs w:val="24"/>
        </w:rPr>
        <w:lastRenderedPageBreak/>
        <w:t>техническое перевооружение механосборочного, сборочно-монтажного производства, лабораторной и испытательной базы предприятия, Кировский филиал АО «Концерн «Океанприбор», 2019 год, объем инвестиций 216 млн руб.</w:t>
      </w:r>
    </w:p>
    <w:p w:rsidR="000D1A34" w:rsidRPr="00845408" w:rsidRDefault="000D1A34" w:rsidP="000D1A34">
      <w:pPr>
        <w:pStyle w:val="a9"/>
        <w:numPr>
          <w:ilvl w:val="0"/>
          <w:numId w:val="22"/>
        </w:numPr>
        <w:jc w:val="both"/>
        <w:rPr>
          <w:rFonts w:ascii="Times New Roman" w:hAnsi="Times New Roman" w:cs="Times New Roman"/>
          <w:sz w:val="24"/>
          <w:szCs w:val="24"/>
        </w:rPr>
      </w:pPr>
      <w:r w:rsidRPr="00845408">
        <w:rPr>
          <w:rFonts w:ascii="Times New Roman" w:hAnsi="Times New Roman" w:cs="Times New Roman"/>
          <w:sz w:val="24"/>
          <w:szCs w:val="24"/>
        </w:rPr>
        <w:t>освоение участка недр «Отрадное», ПАО «Павловский завод», 2015-2019, объем инвестиций 77 млн руб.;</w:t>
      </w:r>
    </w:p>
    <w:p w:rsidR="000D1A34" w:rsidRPr="00845408" w:rsidRDefault="000D1A34" w:rsidP="000D1A34">
      <w:pPr>
        <w:pStyle w:val="a9"/>
        <w:numPr>
          <w:ilvl w:val="0"/>
          <w:numId w:val="22"/>
        </w:numPr>
        <w:jc w:val="both"/>
        <w:rPr>
          <w:rFonts w:ascii="Times New Roman" w:hAnsi="Times New Roman" w:cs="Times New Roman"/>
          <w:sz w:val="24"/>
          <w:szCs w:val="24"/>
        </w:rPr>
      </w:pPr>
      <w:r w:rsidRPr="00845408">
        <w:rPr>
          <w:rFonts w:ascii="Times New Roman" w:eastAsia="Calibri" w:hAnsi="Times New Roman" w:cs="Times New Roman"/>
          <w:sz w:val="24"/>
          <w:szCs w:val="24"/>
        </w:rPr>
        <w:t xml:space="preserve">освоение производственных мощностей нового </w:t>
      </w:r>
      <w:r w:rsidRPr="00845408">
        <w:rPr>
          <w:rFonts w:ascii="Times New Roman" w:hAnsi="Times New Roman" w:cs="Times New Roman"/>
          <w:sz w:val="24"/>
          <w:szCs w:val="24"/>
        </w:rPr>
        <w:t xml:space="preserve">судостроительного комплекса для организации специализированного серийного производства высокотехнологичной морской техники», </w:t>
      </w:r>
      <w:r w:rsidRPr="00845408">
        <w:rPr>
          <w:rFonts w:ascii="Times New Roman" w:eastAsia="Calibri" w:hAnsi="Times New Roman" w:cs="Times New Roman"/>
          <w:sz w:val="24"/>
          <w:szCs w:val="24"/>
        </w:rPr>
        <w:t xml:space="preserve">ОАО «Пелла»,  годы реализации -  2016-2019, </w:t>
      </w:r>
      <w:r w:rsidRPr="00845408">
        <w:rPr>
          <w:rFonts w:ascii="Times New Roman" w:hAnsi="Times New Roman" w:cs="Times New Roman"/>
          <w:sz w:val="24"/>
          <w:szCs w:val="24"/>
        </w:rPr>
        <w:t>объем инвестиций 3000 млн руб.</w:t>
      </w:r>
      <w:r w:rsidRPr="00845408">
        <w:rPr>
          <w:rFonts w:ascii="Times New Roman" w:eastAsia="Calibri" w:hAnsi="Times New Roman" w:cs="Times New Roman"/>
          <w:sz w:val="24"/>
          <w:szCs w:val="24"/>
        </w:rPr>
        <w:t>;</w:t>
      </w:r>
    </w:p>
    <w:p w:rsidR="000D1A34" w:rsidRPr="00845408" w:rsidRDefault="000D1A34" w:rsidP="000D1A34">
      <w:pPr>
        <w:pStyle w:val="a9"/>
        <w:numPr>
          <w:ilvl w:val="0"/>
          <w:numId w:val="22"/>
        </w:numPr>
        <w:jc w:val="both"/>
        <w:rPr>
          <w:rFonts w:ascii="Times New Roman" w:hAnsi="Times New Roman" w:cs="Times New Roman"/>
          <w:sz w:val="24"/>
          <w:szCs w:val="24"/>
        </w:rPr>
      </w:pPr>
      <w:r w:rsidRPr="00845408">
        <w:rPr>
          <w:rFonts w:ascii="Times New Roman" w:eastAsia="Calibri" w:hAnsi="Times New Roman" w:cs="Times New Roman"/>
          <w:sz w:val="24"/>
          <w:szCs w:val="24"/>
        </w:rPr>
        <w:t xml:space="preserve">модернизация производственных мощностей ОАО «Пелла» и организация серийного строительства  судов для полного обновления флота компании ООО «Антей» судами в едином унифицированном корпусе в корпусе в количестве 10 единиц до 2030 года, 2018-2030, </w:t>
      </w:r>
      <w:r w:rsidRPr="00845408">
        <w:rPr>
          <w:rFonts w:ascii="Times New Roman" w:hAnsi="Times New Roman" w:cs="Times New Roman"/>
          <w:sz w:val="24"/>
          <w:szCs w:val="24"/>
        </w:rPr>
        <w:t>объем инвестиций не менее 750 млн руб.</w:t>
      </w:r>
      <w:r w:rsidRPr="00845408">
        <w:rPr>
          <w:rFonts w:ascii="Times New Roman" w:eastAsia="Calibri" w:hAnsi="Times New Roman" w:cs="Times New Roman"/>
          <w:sz w:val="24"/>
          <w:szCs w:val="24"/>
        </w:rPr>
        <w:t>;</w:t>
      </w:r>
    </w:p>
    <w:p w:rsidR="000D1A34" w:rsidRPr="00845408" w:rsidRDefault="000D1A34" w:rsidP="000D1A34">
      <w:pPr>
        <w:pStyle w:val="a9"/>
        <w:numPr>
          <w:ilvl w:val="0"/>
          <w:numId w:val="22"/>
        </w:numPr>
        <w:jc w:val="both"/>
        <w:rPr>
          <w:rFonts w:ascii="Times New Roman" w:hAnsi="Times New Roman" w:cs="Times New Roman"/>
          <w:sz w:val="24"/>
          <w:szCs w:val="24"/>
        </w:rPr>
      </w:pPr>
      <w:r w:rsidRPr="00845408">
        <w:rPr>
          <w:rFonts w:ascii="Times New Roman" w:hAnsi="Times New Roman" w:cs="Times New Roman"/>
          <w:sz w:val="24"/>
          <w:szCs w:val="24"/>
        </w:rPr>
        <w:t>техническое перевооружение и модернизация производства судового оборудования,  АО «ГЕСЕР», годы реализации - до 1 квартала 2021 года;</w:t>
      </w:r>
    </w:p>
    <w:p w:rsidR="000D1A34" w:rsidRPr="00845408" w:rsidRDefault="000D1A34" w:rsidP="000D1A34">
      <w:pPr>
        <w:pStyle w:val="a9"/>
        <w:numPr>
          <w:ilvl w:val="0"/>
          <w:numId w:val="22"/>
        </w:numPr>
        <w:jc w:val="both"/>
        <w:rPr>
          <w:rFonts w:ascii="Times New Roman" w:hAnsi="Times New Roman" w:cs="Times New Roman"/>
          <w:sz w:val="24"/>
          <w:szCs w:val="24"/>
        </w:rPr>
      </w:pPr>
      <w:r w:rsidRPr="00845408">
        <w:rPr>
          <w:rFonts w:ascii="Times New Roman" w:hAnsi="Times New Roman" w:cs="Times New Roman"/>
          <w:sz w:val="24"/>
          <w:szCs w:val="24"/>
        </w:rPr>
        <w:t>восстановление проектной мощности АО «Птицефабрика Синявинская им.60-летия СССР», 2019-2020 годы,  объем инвестиций 1 404,0 млн руб.</w:t>
      </w:r>
    </w:p>
    <w:p w:rsidR="000D1A34" w:rsidRPr="00845408" w:rsidRDefault="000D1A34" w:rsidP="000D1A34">
      <w:pPr>
        <w:pStyle w:val="a9"/>
        <w:numPr>
          <w:ilvl w:val="0"/>
          <w:numId w:val="22"/>
        </w:numPr>
        <w:jc w:val="both"/>
        <w:rPr>
          <w:rFonts w:ascii="Times New Roman" w:hAnsi="Times New Roman" w:cs="Times New Roman"/>
          <w:sz w:val="24"/>
          <w:szCs w:val="24"/>
        </w:rPr>
      </w:pPr>
      <w:r w:rsidRPr="00845408">
        <w:rPr>
          <w:rFonts w:ascii="Times New Roman" w:hAnsi="Times New Roman" w:cs="Times New Roman"/>
          <w:sz w:val="24"/>
          <w:szCs w:val="24"/>
        </w:rPr>
        <w:t>строительство нового завода по производству поверхностно-активных веществ (ПАВ) ООО «Северо-Западные лаборатории и производство», 2018-2020, объем инвестиций 118 млн руб.;</w:t>
      </w:r>
    </w:p>
    <w:p w:rsidR="000D1A34" w:rsidRPr="00845408" w:rsidRDefault="000D1A34" w:rsidP="000D1A34">
      <w:pPr>
        <w:pStyle w:val="a9"/>
        <w:numPr>
          <w:ilvl w:val="0"/>
          <w:numId w:val="22"/>
        </w:numPr>
        <w:jc w:val="both"/>
        <w:rPr>
          <w:rFonts w:ascii="Times New Roman" w:hAnsi="Times New Roman" w:cs="Times New Roman"/>
          <w:sz w:val="24"/>
          <w:szCs w:val="24"/>
        </w:rPr>
      </w:pPr>
      <w:r w:rsidRPr="00845408">
        <w:rPr>
          <w:rFonts w:ascii="Times New Roman" w:hAnsi="Times New Roman" w:cs="Times New Roman"/>
          <w:sz w:val="24"/>
          <w:szCs w:val="24"/>
        </w:rPr>
        <w:t xml:space="preserve">расширение гофрокартонного производства в г. Кировск ООО «Рэмос-Альфа», </w:t>
      </w:r>
      <w:r w:rsidRPr="00845408">
        <w:rPr>
          <w:rFonts w:ascii="Times New Roman" w:hAnsi="Times New Roman" w:cs="Times New Roman"/>
          <w:sz w:val="24"/>
          <w:szCs w:val="24"/>
          <w:lang w:val="en-US"/>
        </w:rPr>
        <w:t>III</w:t>
      </w:r>
      <w:r w:rsidRPr="00845408">
        <w:rPr>
          <w:rFonts w:ascii="Times New Roman" w:hAnsi="Times New Roman" w:cs="Times New Roman"/>
          <w:sz w:val="24"/>
          <w:szCs w:val="24"/>
        </w:rPr>
        <w:t xml:space="preserve"> кв.2012 – </w:t>
      </w:r>
      <w:r w:rsidRPr="00845408">
        <w:rPr>
          <w:rFonts w:ascii="Times New Roman" w:hAnsi="Times New Roman" w:cs="Times New Roman"/>
          <w:sz w:val="24"/>
          <w:szCs w:val="24"/>
          <w:lang w:val="en-US"/>
        </w:rPr>
        <w:t>II</w:t>
      </w:r>
      <w:r w:rsidRPr="00845408">
        <w:rPr>
          <w:rFonts w:ascii="Times New Roman" w:hAnsi="Times New Roman" w:cs="Times New Roman"/>
          <w:sz w:val="24"/>
          <w:szCs w:val="24"/>
        </w:rPr>
        <w:t xml:space="preserve"> кв.2020, объем инвестиций 508 млн руб.;</w:t>
      </w:r>
    </w:p>
    <w:p w:rsidR="000D1A34" w:rsidRPr="00845408" w:rsidRDefault="000D1A34" w:rsidP="000D1A34">
      <w:pPr>
        <w:pStyle w:val="a9"/>
        <w:numPr>
          <w:ilvl w:val="0"/>
          <w:numId w:val="22"/>
        </w:numPr>
        <w:jc w:val="both"/>
        <w:rPr>
          <w:rFonts w:ascii="Times New Roman" w:hAnsi="Times New Roman" w:cs="Times New Roman"/>
          <w:sz w:val="24"/>
          <w:szCs w:val="24"/>
        </w:rPr>
      </w:pPr>
      <w:r w:rsidRPr="00845408">
        <w:rPr>
          <w:rFonts w:ascii="Times New Roman" w:hAnsi="Times New Roman" w:cs="Times New Roman"/>
          <w:sz w:val="24"/>
          <w:szCs w:val="24"/>
        </w:rPr>
        <w:t>модернизация моточного производства ПАО «Завод «Ладога», 2018-2020 объем инвестиций 6,86 млн руб.;</w:t>
      </w:r>
    </w:p>
    <w:p w:rsidR="000D1A34" w:rsidRPr="00845408" w:rsidRDefault="000D1A34" w:rsidP="000D1A34">
      <w:pPr>
        <w:pStyle w:val="a9"/>
        <w:numPr>
          <w:ilvl w:val="0"/>
          <w:numId w:val="22"/>
        </w:numPr>
        <w:jc w:val="both"/>
        <w:rPr>
          <w:rFonts w:ascii="Times New Roman" w:hAnsi="Times New Roman" w:cs="Times New Roman"/>
          <w:sz w:val="24"/>
          <w:szCs w:val="24"/>
        </w:rPr>
      </w:pPr>
      <w:r w:rsidRPr="00845408">
        <w:rPr>
          <w:rFonts w:ascii="Times New Roman" w:hAnsi="Times New Roman" w:cs="Times New Roman"/>
          <w:sz w:val="24"/>
          <w:szCs w:val="24"/>
        </w:rPr>
        <w:t>технологическое перевооружение ООО «Дубровская ТЭЦ»: строительство новой замещающей отопительной котельной, мощностью 180 Гкал/час, 2018-2021, объем инвестиций 714,56 млн руб.</w:t>
      </w:r>
    </w:p>
    <w:p w:rsidR="000D1A34" w:rsidRPr="00845408" w:rsidRDefault="000D1A34" w:rsidP="000D1A34">
      <w:pPr>
        <w:pStyle w:val="a9"/>
        <w:numPr>
          <w:ilvl w:val="0"/>
          <w:numId w:val="22"/>
        </w:numPr>
        <w:jc w:val="both"/>
        <w:rPr>
          <w:rFonts w:ascii="Times New Roman" w:hAnsi="Times New Roman" w:cs="Times New Roman"/>
          <w:sz w:val="24"/>
          <w:szCs w:val="24"/>
        </w:rPr>
      </w:pPr>
      <w:r w:rsidRPr="00845408">
        <w:rPr>
          <w:rFonts w:ascii="Times New Roman" w:hAnsi="Times New Roman" w:cs="Times New Roman"/>
          <w:sz w:val="24"/>
          <w:szCs w:val="24"/>
        </w:rPr>
        <w:t>тепловая сеть, реконструкция, модернизация.  ООО «Дубровская ТЭЦ», объем инвестиций 108,3 млн руб.;</w:t>
      </w:r>
    </w:p>
    <w:p w:rsidR="000D1A34" w:rsidRPr="00845408" w:rsidRDefault="000D1A34" w:rsidP="000D1A34">
      <w:pPr>
        <w:pStyle w:val="a9"/>
        <w:numPr>
          <w:ilvl w:val="0"/>
          <w:numId w:val="22"/>
        </w:numPr>
        <w:jc w:val="both"/>
        <w:rPr>
          <w:rFonts w:ascii="Times New Roman" w:hAnsi="Times New Roman" w:cs="Times New Roman"/>
          <w:sz w:val="24"/>
          <w:szCs w:val="24"/>
        </w:rPr>
      </w:pPr>
      <w:r w:rsidRPr="00845408">
        <w:rPr>
          <w:rFonts w:ascii="Times New Roman" w:hAnsi="Times New Roman" w:cs="Times New Roman"/>
          <w:sz w:val="24"/>
          <w:szCs w:val="24"/>
        </w:rPr>
        <w:t>Разработка и реализация комплексного проекта реконструкции Волго-Балтийского водного пути 1 этап-Реконструкция материального склада и причальной стенки на Новоладожском канале в г. Шлиссельбург (2019-2020гг.), объем инвестиций 40 млн руб.;</w:t>
      </w:r>
    </w:p>
    <w:p w:rsidR="000D1A34" w:rsidRPr="00845408" w:rsidRDefault="000D1A34" w:rsidP="000D1A34">
      <w:pPr>
        <w:pStyle w:val="a9"/>
        <w:numPr>
          <w:ilvl w:val="0"/>
          <w:numId w:val="22"/>
        </w:numPr>
        <w:jc w:val="both"/>
        <w:rPr>
          <w:rFonts w:ascii="Times New Roman" w:hAnsi="Times New Roman" w:cs="Times New Roman"/>
          <w:sz w:val="24"/>
          <w:szCs w:val="24"/>
        </w:rPr>
      </w:pPr>
      <w:r w:rsidRPr="00845408">
        <w:rPr>
          <w:rFonts w:ascii="Times New Roman" w:hAnsi="Times New Roman" w:cs="Times New Roman"/>
          <w:sz w:val="24"/>
          <w:szCs w:val="24"/>
        </w:rPr>
        <w:t>АО «ЛОЭСК», инвестиционная программа по развитию электросетевой инфраструктуры;</w:t>
      </w:r>
    </w:p>
    <w:p w:rsidR="000D1A34" w:rsidRPr="00845408" w:rsidRDefault="000D1A34" w:rsidP="000D1A34">
      <w:pPr>
        <w:pStyle w:val="a9"/>
        <w:numPr>
          <w:ilvl w:val="0"/>
          <w:numId w:val="22"/>
        </w:numPr>
        <w:jc w:val="both"/>
        <w:rPr>
          <w:rFonts w:ascii="Times New Roman" w:hAnsi="Times New Roman" w:cs="Times New Roman"/>
          <w:sz w:val="24"/>
          <w:szCs w:val="24"/>
        </w:rPr>
      </w:pPr>
      <w:r w:rsidRPr="00845408">
        <w:rPr>
          <w:rFonts w:ascii="Times New Roman" w:hAnsi="Times New Roman" w:cs="Times New Roman"/>
          <w:sz w:val="24"/>
          <w:szCs w:val="24"/>
        </w:rPr>
        <w:t>ООО "РКС-энерго", инвестиционная программа</w:t>
      </w:r>
    </w:p>
    <w:p w:rsidR="000D1A34" w:rsidRPr="00845408" w:rsidRDefault="000D1A34" w:rsidP="000D1A34">
      <w:pPr>
        <w:pStyle w:val="a9"/>
        <w:numPr>
          <w:ilvl w:val="0"/>
          <w:numId w:val="22"/>
        </w:numPr>
        <w:jc w:val="both"/>
        <w:rPr>
          <w:rFonts w:ascii="Times New Roman" w:hAnsi="Times New Roman" w:cs="Times New Roman"/>
          <w:sz w:val="24"/>
          <w:szCs w:val="24"/>
        </w:rPr>
      </w:pPr>
      <w:r w:rsidRPr="00845408">
        <w:rPr>
          <w:rFonts w:ascii="Times New Roman" w:hAnsi="Times New Roman" w:cs="Times New Roman"/>
          <w:sz w:val="24"/>
          <w:szCs w:val="24"/>
        </w:rPr>
        <w:t>а также на территории Кировского района реализуются инвестиционные проекты Росавтодор, ОАО «РЖД».</w:t>
      </w:r>
    </w:p>
    <w:p w:rsidR="000D1A34" w:rsidRPr="00845408" w:rsidRDefault="000D1A34" w:rsidP="000D1A34">
      <w:pPr>
        <w:ind w:right="-180" w:firstLine="709"/>
        <w:jc w:val="both"/>
        <w:rPr>
          <w:rFonts w:ascii="Times New Roman" w:hAnsi="Times New Roman" w:cs="Times New Roman"/>
          <w:sz w:val="24"/>
          <w:szCs w:val="24"/>
        </w:rPr>
      </w:pPr>
      <w:r w:rsidRPr="00845408">
        <w:rPr>
          <w:rFonts w:ascii="Times New Roman" w:hAnsi="Times New Roman" w:cs="Times New Roman"/>
          <w:sz w:val="24"/>
          <w:szCs w:val="24"/>
        </w:rPr>
        <w:t>В целях увеличения инвестиционной привлекательности района разработаны и утверждены документы территориального планирования</w:t>
      </w:r>
      <w:r w:rsidR="00845408" w:rsidRPr="00845408">
        <w:rPr>
          <w:rFonts w:ascii="Times New Roman" w:hAnsi="Times New Roman" w:cs="Times New Roman"/>
          <w:sz w:val="24"/>
          <w:szCs w:val="24"/>
        </w:rPr>
        <w:t>:</w:t>
      </w:r>
    </w:p>
    <w:p w:rsidR="000D1A34" w:rsidRPr="00845408" w:rsidRDefault="000D1A34" w:rsidP="000D1A34">
      <w:pPr>
        <w:pStyle w:val="a9"/>
        <w:numPr>
          <w:ilvl w:val="0"/>
          <w:numId w:val="22"/>
        </w:numPr>
        <w:ind w:right="-180"/>
        <w:jc w:val="both"/>
        <w:rPr>
          <w:rFonts w:ascii="Times New Roman" w:hAnsi="Times New Roman" w:cs="Times New Roman"/>
          <w:sz w:val="24"/>
          <w:szCs w:val="24"/>
        </w:rPr>
      </w:pPr>
      <w:r w:rsidRPr="00845408">
        <w:rPr>
          <w:rFonts w:ascii="Times New Roman" w:hAnsi="Times New Roman" w:cs="Times New Roman"/>
          <w:sz w:val="24"/>
          <w:szCs w:val="24"/>
        </w:rPr>
        <w:t xml:space="preserve">Схема территориального планирования Кировского муниципального района Ленинградской области </w:t>
      </w:r>
    </w:p>
    <w:p w:rsidR="000D1A34" w:rsidRPr="00845408" w:rsidRDefault="000D1A34" w:rsidP="000D1A34">
      <w:pPr>
        <w:pStyle w:val="a9"/>
        <w:numPr>
          <w:ilvl w:val="0"/>
          <w:numId w:val="22"/>
        </w:numPr>
        <w:ind w:right="-180"/>
        <w:jc w:val="both"/>
        <w:rPr>
          <w:rFonts w:ascii="Times New Roman" w:hAnsi="Times New Roman" w:cs="Times New Roman"/>
          <w:sz w:val="24"/>
          <w:szCs w:val="24"/>
        </w:rPr>
      </w:pPr>
      <w:r w:rsidRPr="00845408">
        <w:rPr>
          <w:rFonts w:ascii="Times New Roman" w:hAnsi="Times New Roman" w:cs="Times New Roman"/>
          <w:sz w:val="24"/>
          <w:szCs w:val="24"/>
        </w:rPr>
        <w:t xml:space="preserve">Генеральные планы всех городских и сельских поселений района </w:t>
      </w:r>
    </w:p>
    <w:p w:rsidR="000D1A34" w:rsidRPr="00845408" w:rsidRDefault="000D1A34" w:rsidP="000D1A34">
      <w:pPr>
        <w:pStyle w:val="a9"/>
        <w:numPr>
          <w:ilvl w:val="0"/>
          <w:numId w:val="22"/>
        </w:numPr>
        <w:ind w:right="-180"/>
        <w:jc w:val="both"/>
        <w:rPr>
          <w:rFonts w:ascii="Times New Roman" w:hAnsi="Times New Roman" w:cs="Times New Roman"/>
          <w:sz w:val="24"/>
          <w:szCs w:val="24"/>
        </w:rPr>
      </w:pPr>
      <w:r w:rsidRPr="00845408">
        <w:rPr>
          <w:rFonts w:ascii="Times New Roman" w:hAnsi="Times New Roman" w:cs="Times New Roman"/>
          <w:sz w:val="24"/>
          <w:szCs w:val="24"/>
        </w:rPr>
        <w:t>Правила землепользования и застройки утверждены во всех поселениях района.</w:t>
      </w:r>
    </w:p>
    <w:p w:rsidR="000D1A34" w:rsidRPr="00845408" w:rsidRDefault="000D1A34" w:rsidP="000D1A34">
      <w:pPr>
        <w:ind w:right="-180" w:firstLine="709"/>
        <w:jc w:val="both"/>
        <w:rPr>
          <w:rFonts w:ascii="Times New Roman" w:hAnsi="Times New Roman" w:cs="Times New Roman"/>
          <w:sz w:val="24"/>
          <w:szCs w:val="24"/>
        </w:rPr>
      </w:pPr>
      <w:r w:rsidRPr="00845408">
        <w:rPr>
          <w:rFonts w:ascii="Times New Roman" w:hAnsi="Times New Roman" w:cs="Times New Roman"/>
          <w:sz w:val="24"/>
          <w:szCs w:val="24"/>
        </w:rPr>
        <w:t>В муниципальном районе действует инфраструктура поддержки малого и среднего предпринимательства.</w:t>
      </w:r>
    </w:p>
    <w:p w:rsidR="000D1A34" w:rsidRPr="00845408" w:rsidRDefault="000D1A34" w:rsidP="000D1A34">
      <w:pPr>
        <w:ind w:firstLine="709"/>
        <w:jc w:val="both"/>
        <w:rPr>
          <w:rFonts w:ascii="Times New Roman" w:hAnsi="Times New Roman" w:cs="Times New Roman"/>
          <w:sz w:val="24"/>
          <w:szCs w:val="24"/>
        </w:rPr>
      </w:pPr>
      <w:r w:rsidRPr="00845408">
        <w:rPr>
          <w:rFonts w:ascii="Times New Roman" w:eastAsia="Calibri" w:hAnsi="Times New Roman" w:cs="Times New Roman"/>
          <w:sz w:val="24"/>
          <w:szCs w:val="24"/>
        </w:rPr>
        <w:t xml:space="preserve">Администрацией разработан и утвержден Инвестиционный паспорт муниципального района. Документ размещен на инвестиционном портале Ленинградской области. </w:t>
      </w:r>
      <w:r w:rsidRPr="00845408">
        <w:rPr>
          <w:rFonts w:ascii="Times New Roman" w:hAnsi="Times New Roman" w:cs="Times New Roman"/>
          <w:sz w:val="24"/>
          <w:szCs w:val="24"/>
        </w:rPr>
        <w:t xml:space="preserve">Сборник содержит комплексную информацию о социально-экономическом положении и инвестиционном  потенциале Кировского муниципального района. В целях совершенствования экономической, инвестиционной </w:t>
      </w:r>
      <w:r w:rsidRPr="00845408">
        <w:rPr>
          <w:rFonts w:ascii="Times New Roman" w:hAnsi="Times New Roman" w:cs="Times New Roman"/>
          <w:sz w:val="24"/>
          <w:szCs w:val="24"/>
        </w:rPr>
        <w:lastRenderedPageBreak/>
        <w:t xml:space="preserve">и социальной политики в Кировском муниципальном районе работает Совет директоров при главе администрации муниципального района и Общественный Совет представителей малого бизнеса при главе администрации муниципального района. </w:t>
      </w:r>
    </w:p>
    <w:p w:rsidR="000D1A34" w:rsidRPr="00845408" w:rsidRDefault="000D1A34" w:rsidP="000D1A34">
      <w:pPr>
        <w:shd w:val="clear" w:color="auto" w:fill="FFFFFF"/>
        <w:autoSpaceDE w:val="0"/>
        <w:autoSpaceDN w:val="0"/>
        <w:adjustRightInd w:val="0"/>
        <w:ind w:firstLine="709"/>
        <w:contextualSpacing/>
        <w:jc w:val="both"/>
        <w:rPr>
          <w:rFonts w:ascii="Times New Roman" w:hAnsi="Times New Roman" w:cs="Times New Roman"/>
          <w:sz w:val="24"/>
          <w:szCs w:val="24"/>
        </w:rPr>
      </w:pPr>
      <w:r w:rsidRPr="00845408">
        <w:rPr>
          <w:rFonts w:ascii="Times New Roman" w:eastAsia="Calibri" w:hAnsi="Times New Roman" w:cs="Times New Roman"/>
          <w:sz w:val="24"/>
          <w:szCs w:val="24"/>
        </w:rPr>
        <w:t xml:space="preserve">В соответствии с Соглашением об информационном обмене, заключенным между  администрацией Кировского  муниципального района и ГКУ «АЭРЛО», актуализирована информация по инвестиционным площадкам, находящимся на территории Кировского района, внесенным в Реестр  инвестиционных площадок Ленинградской области. </w:t>
      </w:r>
      <w:r w:rsidRPr="00845408">
        <w:rPr>
          <w:rFonts w:ascii="Times New Roman" w:hAnsi="Times New Roman" w:cs="Times New Roman"/>
          <w:sz w:val="24"/>
          <w:szCs w:val="24"/>
        </w:rPr>
        <w:t>Для потенциального инвестора предлагается 11 инвестиционных площадок, площадью от 2 до 200 га.</w:t>
      </w:r>
    </w:p>
    <w:p w:rsidR="000D1A34" w:rsidRPr="00845408" w:rsidRDefault="000D1A34" w:rsidP="000D1A34">
      <w:pPr>
        <w:ind w:firstLine="720"/>
        <w:jc w:val="both"/>
        <w:rPr>
          <w:rFonts w:ascii="Times New Roman" w:hAnsi="Times New Roman" w:cs="Times New Roman"/>
          <w:sz w:val="24"/>
          <w:szCs w:val="24"/>
        </w:rPr>
      </w:pPr>
      <w:r w:rsidRPr="00845408">
        <w:rPr>
          <w:rFonts w:ascii="Times New Roman" w:hAnsi="Times New Roman" w:cs="Times New Roman"/>
          <w:sz w:val="24"/>
          <w:szCs w:val="24"/>
        </w:rPr>
        <w:t>В 2019 году продолжается работа по формированию еще 5 инвестиционных предложения.</w:t>
      </w:r>
    </w:p>
    <w:p w:rsidR="000D1A34" w:rsidRPr="00845408" w:rsidRDefault="000D1A34" w:rsidP="000D1A34">
      <w:pPr>
        <w:ind w:right="-180" w:firstLine="709"/>
        <w:jc w:val="both"/>
        <w:rPr>
          <w:rFonts w:ascii="Times New Roman" w:hAnsi="Times New Roman" w:cs="Times New Roman"/>
          <w:sz w:val="24"/>
          <w:szCs w:val="24"/>
        </w:rPr>
      </w:pPr>
      <w:r w:rsidRPr="00845408">
        <w:rPr>
          <w:rFonts w:ascii="Times New Roman" w:hAnsi="Times New Roman" w:cs="Times New Roman"/>
          <w:sz w:val="24"/>
          <w:szCs w:val="24"/>
        </w:rPr>
        <w:t>В районе утверждена Стратегия социально-экономического развития Кировского муниципального района Ленинградской области на период до 2030 года и План мероприятий по реализации Стратегии. Наличие такого документа позволит создать благоприятный деловой климат в районе с точки зрения привлечения инвестиции.</w:t>
      </w:r>
    </w:p>
    <w:p w:rsidR="000D1A34" w:rsidRPr="00845408" w:rsidRDefault="000D1A34" w:rsidP="000D1A34">
      <w:pPr>
        <w:ind w:firstLine="709"/>
        <w:jc w:val="both"/>
        <w:rPr>
          <w:rFonts w:ascii="Times New Roman" w:hAnsi="Times New Roman" w:cs="Times New Roman"/>
          <w:sz w:val="24"/>
          <w:szCs w:val="24"/>
        </w:rPr>
      </w:pPr>
      <w:r w:rsidRPr="00845408">
        <w:rPr>
          <w:rFonts w:ascii="Times New Roman" w:hAnsi="Times New Roman" w:cs="Times New Roman"/>
          <w:sz w:val="24"/>
          <w:szCs w:val="24"/>
        </w:rPr>
        <w:t xml:space="preserve">Вместе с тем, 25 декабря 2018 года </w:t>
      </w:r>
      <w:r w:rsidRPr="00845408">
        <w:rPr>
          <w:rFonts w:ascii="Times New Roman" w:hAnsi="Times New Roman" w:cs="Times New Roman"/>
          <w:color w:val="000000" w:themeColor="text1"/>
          <w:sz w:val="24"/>
          <w:szCs w:val="24"/>
        </w:rPr>
        <w:t xml:space="preserve">комитетом по культуре Ленинградской области принят приказ №01-09/18-649 </w:t>
      </w:r>
      <w:r w:rsidRPr="00845408">
        <w:rPr>
          <w:rFonts w:ascii="Times New Roman" w:hAnsi="Times New Roman" w:cs="Times New Roman"/>
          <w:color w:val="000000"/>
          <w:sz w:val="24"/>
          <w:szCs w:val="24"/>
        </w:rPr>
        <w:t>«</w:t>
      </w:r>
      <w:r w:rsidRPr="00845408">
        <w:rPr>
          <w:rFonts w:ascii="Times New Roman" w:hAnsi="Times New Roman" w:cs="Times New Roman"/>
          <w:sz w:val="24"/>
          <w:szCs w:val="24"/>
        </w:rPr>
        <w:t xml:space="preserve">Об установлении границ территории, </w:t>
      </w:r>
      <w:r w:rsidRPr="00845408">
        <w:rPr>
          <w:rFonts w:ascii="Times New Roman" w:hAnsi="Times New Roman" w:cs="Times New Roman"/>
          <w:bCs/>
          <w:sz w:val="24"/>
          <w:szCs w:val="24"/>
        </w:rPr>
        <w:t xml:space="preserve">требований к осуществлению деятельности и требований к градостроительным регламентам в границах территории </w:t>
      </w:r>
      <w:r w:rsidRPr="00845408">
        <w:rPr>
          <w:rFonts w:ascii="Times New Roman" w:hAnsi="Times New Roman" w:cs="Times New Roman"/>
          <w:sz w:val="24"/>
          <w:szCs w:val="24"/>
        </w:rPr>
        <w:t xml:space="preserve">объекта культурного наследия регионального значения - достопримечательного места «Плацдарм советских войск в битве за снятие блокады Ленинграда «Невский пятачок» - «Невская Дубровка», 1941 - 1943 г.». В границы территории объекта культурного наследия регионального значения, определенные данным приказом, вошла значительная часть территории, общей площадью 311 га (промзона «Дубровка»). Данный приказ существенно затронет инвестиционную деятельность в районе. Возникновение новых производств в Кировском муниципальном районе, в т.ч. в новых отраслях, будет значительно ограничено связи с установлением  границ </w:t>
      </w:r>
      <w:r w:rsidRPr="00845408">
        <w:rPr>
          <w:rFonts w:ascii="Times New Roman" w:hAnsi="Times New Roman" w:cs="Times New Roman"/>
          <w:bCs/>
          <w:sz w:val="24"/>
          <w:szCs w:val="24"/>
        </w:rPr>
        <w:t xml:space="preserve">территории </w:t>
      </w:r>
      <w:r w:rsidRPr="00845408">
        <w:rPr>
          <w:rFonts w:ascii="Times New Roman" w:hAnsi="Times New Roman" w:cs="Times New Roman"/>
          <w:sz w:val="24"/>
          <w:szCs w:val="24"/>
        </w:rPr>
        <w:t xml:space="preserve">объекта культурного наследия. Наличие на территории промышленной зоны  объекта культурного наследия является барьером для прихода новых инвесторов в район. </w:t>
      </w:r>
    </w:p>
    <w:p w:rsidR="00637620" w:rsidRPr="00845408" w:rsidRDefault="00637620" w:rsidP="007F1D62">
      <w:pPr>
        <w:ind w:firstLine="709"/>
        <w:jc w:val="both"/>
        <w:rPr>
          <w:rFonts w:ascii="Times New Roman" w:hAnsi="Times New Roman" w:cs="Times New Roman"/>
          <w:b/>
          <w:sz w:val="24"/>
          <w:szCs w:val="24"/>
        </w:rPr>
      </w:pPr>
    </w:p>
    <w:p w:rsidR="007F1D62" w:rsidRPr="00845408" w:rsidRDefault="007F1D62" w:rsidP="007F1D62">
      <w:pPr>
        <w:ind w:firstLine="709"/>
        <w:jc w:val="both"/>
        <w:rPr>
          <w:rFonts w:ascii="Times New Roman" w:hAnsi="Times New Roman" w:cs="Times New Roman"/>
          <w:sz w:val="24"/>
          <w:szCs w:val="24"/>
        </w:rPr>
      </w:pPr>
      <w:r w:rsidRPr="00845408">
        <w:rPr>
          <w:rFonts w:ascii="Times New Roman" w:hAnsi="Times New Roman" w:cs="Times New Roman"/>
          <w:b/>
          <w:sz w:val="24"/>
          <w:szCs w:val="24"/>
        </w:rPr>
        <w:t>Показатель 4.</w:t>
      </w:r>
    </w:p>
    <w:p w:rsidR="007F1D62" w:rsidRPr="00845408" w:rsidRDefault="007F1D62" w:rsidP="007F1D62">
      <w:pPr>
        <w:ind w:firstLine="709"/>
        <w:jc w:val="both"/>
        <w:rPr>
          <w:rFonts w:ascii="Times New Roman" w:hAnsi="Times New Roman" w:cs="Times New Roman"/>
          <w:sz w:val="24"/>
          <w:szCs w:val="24"/>
        </w:rPr>
      </w:pPr>
      <w:r w:rsidRPr="00845408">
        <w:rPr>
          <w:rFonts w:ascii="Times New Roman" w:hAnsi="Times New Roman" w:cs="Times New Roman"/>
          <w:sz w:val="24"/>
          <w:szCs w:val="24"/>
        </w:rPr>
        <w:t>Относительный показатель  площади  земельных участков  за 201</w:t>
      </w:r>
      <w:r w:rsidR="00637620" w:rsidRPr="00845408">
        <w:rPr>
          <w:rFonts w:ascii="Times New Roman" w:hAnsi="Times New Roman" w:cs="Times New Roman"/>
          <w:sz w:val="24"/>
          <w:szCs w:val="24"/>
        </w:rPr>
        <w:t xml:space="preserve">8 </w:t>
      </w:r>
      <w:r w:rsidRPr="00845408">
        <w:rPr>
          <w:rFonts w:ascii="Times New Roman" w:hAnsi="Times New Roman" w:cs="Times New Roman"/>
          <w:sz w:val="24"/>
          <w:szCs w:val="24"/>
        </w:rPr>
        <w:t>год, являющихся  объектами налогообложения земельным налогом,  в сравнении с 201</w:t>
      </w:r>
      <w:r w:rsidR="00637620" w:rsidRPr="00845408">
        <w:rPr>
          <w:rFonts w:ascii="Times New Roman" w:hAnsi="Times New Roman" w:cs="Times New Roman"/>
          <w:sz w:val="24"/>
          <w:szCs w:val="24"/>
        </w:rPr>
        <w:t>7</w:t>
      </w:r>
      <w:r w:rsidRPr="00845408">
        <w:rPr>
          <w:rFonts w:ascii="Times New Roman" w:hAnsi="Times New Roman" w:cs="Times New Roman"/>
          <w:sz w:val="24"/>
          <w:szCs w:val="24"/>
        </w:rPr>
        <w:t xml:space="preserve"> годом увеличился незначительно и составил  25 %.  Это связано  с тем, что  увеличилось число и  площадь земельных участков, передаваемых и  реализуемых  в собственность физических и  юридических  лиц, которые  являются  плательщиками земельного налога. Наибольшее увеличение налогооблагаемых площадей  наблюдается на территории МО «Кировск», МО Мгинское ГП. </w:t>
      </w:r>
    </w:p>
    <w:p w:rsidR="007F1D62" w:rsidRPr="00845408" w:rsidRDefault="007F1D62" w:rsidP="007F1D62">
      <w:pPr>
        <w:jc w:val="both"/>
        <w:rPr>
          <w:rFonts w:ascii="Times New Roman" w:hAnsi="Times New Roman" w:cs="Times New Roman"/>
          <w:b/>
          <w:sz w:val="24"/>
          <w:szCs w:val="24"/>
          <w:u w:val="single"/>
        </w:rPr>
      </w:pPr>
    </w:p>
    <w:p w:rsidR="00135FBA" w:rsidRDefault="007F1D62" w:rsidP="00135FBA">
      <w:pPr>
        <w:ind w:firstLine="709"/>
        <w:jc w:val="both"/>
        <w:rPr>
          <w:rFonts w:ascii="Times New Roman" w:hAnsi="Times New Roman" w:cs="Times New Roman"/>
          <w:b/>
          <w:sz w:val="24"/>
          <w:szCs w:val="24"/>
        </w:rPr>
      </w:pPr>
      <w:r w:rsidRPr="00845408">
        <w:rPr>
          <w:rFonts w:ascii="Times New Roman" w:hAnsi="Times New Roman" w:cs="Times New Roman"/>
          <w:b/>
          <w:sz w:val="24"/>
          <w:szCs w:val="24"/>
        </w:rPr>
        <w:t xml:space="preserve">Показатель </w:t>
      </w:r>
      <w:r w:rsidR="00135FBA">
        <w:rPr>
          <w:rFonts w:ascii="Times New Roman" w:hAnsi="Times New Roman" w:cs="Times New Roman"/>
          <w:b/>
          <w:sz w:val="24"/>
          <w:szCs w:val="24"/>
        </w:rPr>
        <w:t>5</w:t>
      </w:r>
      <w:r w:rsidR="004D11BC">
        <w:rPr>
          <w:rFonts w:ascii="Times New Roman" w:hAnsi="Times New Roman" w:cs="Times New Roman"/>
          <w:b/>
          <w:sz w:val="24"/>
          <w:szCs w:val="24"/>
        </w:rPr>
        <w:t>.</w:t>
      </w:r>
    </w:p>
    <w:p w:rsidR="00135FBA" w:rsidRPr="00135FBA" w:rsidRDefault="00135FBA" w:rsidP="00135FBA">
      <w:pPr>
        <w:ind w:firstLine="709"/>
        <w:jc w:val="both"/>
        <w:rPr>
          <w:rFonts w:ascii="Times New Roman" w:hAnsi="Times New Roman" w:cs="Times New Roman"/>
          <w:b/>
          <w:sz w:val="24"/>
          <w:szCs w:val="24"/>
        </w:rPr>
      </w:pPr>
      <w:r w:rsidRPr="00135FBA">
        <w:rPr>
          <w:rFonts w:ascii="Times New Roman" w:hAnsi="Times New Roman" w:cs="Times New Roman"/>
          <w:sz w:val="24"/>
          <w:szCs w:val="24"/>
        </w:rPr>
        <w:t>На территории Кировского муниципального района, производством сельскохозяйственной продукции занимается 8 предприятий</w:t>
      </w:r>
      <w:r>
        <w:rPr>
          <w:rFonts w:ascii="Times New Roman" w:hAnsi="Times New Roman" w:cs="Times New Roman"/>
          <w:sz w:val="24"/>
          <w:szCs w:val="24"/>
        </w:rPr>
        <w:t>,</w:t>
      </w:r>
      <w:r w:rsidRPr="00135FBA">
        <w:rPr>
          <w:rFonts w:ascii="Times New Roman" w:hAnsi="Times New Roman" w:cs="Times New Roman"/>
          <w:sz w:val="24"/>
          <w:szCs w:val="24"/>
        </w:rPr>
        <w:t xml:space="preserve"> курируемых комитетом </w:t>
      </w:r>
      <w:r>
        <w:rPr>
          <w:rFonts w:ascii="Times New Roman" w:hAnsi="Times New Roman" w:cs="Times New Roman"/>
          <w:sz w:val="24"/>
          <w:szCs w:val="24"/>
        </w:rPr>
        <w:t>по агропромышленному комплексу Ле</w:t>
      </w:r>
      <w:r w:rsidRPr="00135FBA">
        <w:rPr>
          <w:rFonts w:ascii="Times New Roman" w:hAnsi="Times New Roman" w:cs="Times New Roman"/>
          <w:sz w:val="24"/>
          <w:szCs w:val="24"/>
        </w:rPr>
        <w:t>нинградской области,  из них 6 прибыльных</w:t>
      </w:r>
      <w:r>
        <w:rPr>
          <w:rFonts w:ascii="Times New Roman" w:hAnsi="Times New Roman" w:cs="Times New Roman"/>
          <w:sz w:val="24"/>
          <w:szCs w:val="24"/>
        </w:rPr>
        <w:t>.</w:t>
      </w:r>
    </w:p>
    <w:p w:rsidR="00135FBA" w:rsidRDefault="00135FBA" w:rsidP="00135FBA">
      <w:pPr>
        <w:jc w:val="both"/>
        <w:rPr>
          <w:rFonts w:ascii="Times New Roman" w:hAnsi="Times New Roman" w:cs="Times New Roman"/>
          <w:sz w:val="24"/>
          <w:szCs w:val="24"/>
        </w:rPr>
      </w:pPr>
      <w:r w:rsidRPr="00135FBA">
        <w:rPr>
          <w:rFonts w:ascii="Times New Roman" w:hAnsi="Times New Roman" w:cs="Times New Roman"/>
          <w:sz w:val="24"/>
          <w:szCs w:val="24"/>
        </w:rPr>
        <w:t xml:space="preserve">5 предприятий </w:t>
      </w:r>
      <w:r>
        <w:rPr>
          <w:rFonts w:ascii="Times New Roman" w:hAnsi="Times New Roman" w:cs="Times New Roman"/>
          <w:sz w:val="24"/>
          <w:szCs w:val="24"/>
        </w:rPr>
        <w:t xml:space="preserve">в 2018 году </w:t>
      </w:r>
      <w:r w:rsidRPr="00135FBA">
        <w:rPr>
          <w:rFonts w:ascii="Times New Roman" w:hAnsi="Times New Roman" w:cs="Times New Roman"/>
          <w:sz w:val="24"/>
          <w:szCs w:val="24"/>
        </w:rPr>
        <w:t>получили государственную поддержку (субсидию). Основные предприятия:</w:t>
      </w:r>
    </w:p>
    <w:p w:rsidR="00135FBA" w:rsidRPr="00135FBA" w:rsidRDefault="00135FBA" w:rsidP="00135FBA">
      <w:pPr>
        <w:ind w:firstLine="567"/>
        <w:jc w:val="both"/>
        <w:rPr>
          <w:rFonts w:ascii="Times New Roman" w:hAnsi="Times New Roman" w:cs="Times New Roman"/>
          <w:sz w:val="24"/>
          <w:szCs w:val="24"/>
        </w:rPr>
      </w:pPr>
      <w:r w:rsidRPr="00135FBA">
        <w:rPr>
          <w:rFonts w:ascii="Times New Roman" w:hAnsi="Times New Roman" w:cs="Times New Roman"/>
          <w:sz w:val="24"/>
          <w:szCs w:val="24"/>
        </w:rPr>
        <w:t>ООО «Всеволожская селекционная станция» - производство семенного картофеля.</w:t>
      </w:r>
    </w:p>
    <w:p w:rsidR="00135FBA" w:rsidRDefault="00135FBA" w:rsidP="00135FBA">
      <w:pPr>
        <w:jc w:val="both"/>
        <w:rPr>
          <w:rFonts w:ascii="Times New Roman" w:hAnsi="Times New Roman" w:cs="Times New Roman"/>
          <w:sz w:val="24"/>
          <w:szCs w:val="24"/>
        </w:rPr>
      </w:pPr>
      <w:r w:rsidRPr="00135FBA">
        <w:rPr>
          <w:rFonts w:ascii="Times New Roman" w:hAnsi="Times New Roman" w:cs="Times New Roman"/>
          <w:sz w:val="24"/>
          <w:szCs w:val="24"/>
        </w:rPr>
        <w:t xml:space="preserve">- отгружено товаров собственного производства, выполнено работ и услуг в 2018 году на сумму 9,793 млн. руб. (+2,894 млн. руб. к уровню 2017 года, 100% доля объема сельскохозяйственной продукции в общем объеме), средняя зарплата – 16333 руб., численность 3 человека. </w:t>
      </w:r>
    </w:p>
    <w:p w:rsidR="00135FBA" w:rsidRPr="00135FBA" w:rsidRDefault="00135FBA" w:rsidP="00135FBA">
      <w:pPr>
        <w:ind w:firstLine="567"/>
        <w:jc w:val="both"/>
        <w:rPr>
          <w:rFonts w:ascii="Times New Roman" w:hAnsi="Times New Roman" w:cs="Times New Roman"/>
          <w:sz w:val="24"/>
          <w:szCs w:val="24"/>
        </w:rPr>
      </w:pPr>
      <w:r w:rsidRPr="00135FBA">
        <w:rPr>
          <w:rFonts w:ascii="Times New Roman" w:hAnsi="Times New Roman" w:cs="Times New Roman"/>
          <w:sz w:val="24"/>
          <w:szCs w:val="24"/>
        </w:rPr>
        <w:t>СПК «Дальняя Поляна» - производство молока и мяса крупного рогатого скота.</w:t>
      </w:r>
    </w:p>
    <w:p w:rsidR="00135FBA" w:rsidRPr="00135FBA" w:rsidRDefault="00135FBA" w:rsidP="00135FBA">
      <w:pPr>
        <w:jc w:val="both"/>
        <w:rPr>
          <w:rFonts w:ascii="Times New Roman" w:hAnsi="Times New Roman" w:cs="Times New Roman"/>
          <w:sz w:val="24"/>
          <w:szCs w:val="24"/>
        </w:rPr>
      </w:pPr>
      <w:r w:rsidRPr="00135FBA">
        <w:rPr>
          <w:rFonts w:ascii="Times New Roman" w:hAnsi="Times New Roman" w:cs="Times New Roman"/>
          <w:sz w:val="24"/>
          <w:szCs w:val="24"/>
        </w:rPr>
        <w:lastRenderedPageBreak/>
        <w:t xml:space="preserve">- отгружено товаров собственного производства, выполнено работ и услуг в 2018 году на сумму 160,953 млн. руб. (+8,985 млн. руб. к уровню 2017 года, 81,4% доля объема сельскохозяйственной продукции в общем объеме), средняя зарплата – 38950 руб., численность 108 человек.  </w:t>
      </w:r>
    </w:p>
    <w:p w:rsidR="00135FBA" w:rsidRPr="00135FBA" w:rsidRDefault="00135FBA" w:rsidP="00135FBA">
      <w:pPr>
        <w:jc w:val="both"/>
        <w:rPr>
          <w:rFonts w:ascii="Times New Roman" w:hAnsi="Times New Roman" w:cs="Times New Roman"/>
          <w:sz w:val="24"/>
          <w:szCs w:val="24"/>
        </w:rPr>
      </w:pPr>
      <w:r w:rsidRPr="00135FBA">
        <w:rPr>
          <w:rFonts w:ascii="Times New Roman" w:hAnsi="Times New Roman" w:cs="Times New Roman"/>
          <w:sz w:val="24"/>
          <w:szCs w:val="24"/>
        </w:rPr>
        <w:t xml:space="preserve">         АО «Птицефабрика Северная» - производство мяса бройлеров и комбикорма.</w:t>
      </w:r>
    </w:p>
    <w:p w:rsidR="00135FBA" w:rsidRPr="00135FBA" w:rsidRDefault="00135FBA" w:rsidP="00135FBA">
      <w:pPr>
        <w:jc w:val="both"/>
        <w:rPr>
          <w:rFonts w:ascii="Times New Roman" w:hAnsi="Times New Roman" w:cs="Times New Roman"/>
          <w:sz w:val="24"/>
          <w:szCs w:val="24"/>
        </w:rPr>
      </w:pPr>
      <w:r w:rsidRPr="00135FBA">
        <w:rPr>
          <w:rFonts w:ascii="Times New Roman" w:hAnsi="Times New Roman" w:cs="Times New Roman"/>
          <w:sz w:val="24"/>
          <w:szCs w:val="24"/>
        </w:rPr>
        <w:t xml:space="preserve">- отгружено товаров собственного производства, выполнено работ и услуг в 2018 году на сумму 20049,205 млн. руб. (+2277,211 млн. руб. к уровню 2017 года, 95,7% доля объема сельскохозяйственной продукции в общем объеме), средняя зарплата – 52388 руб., численность 2538 человек.  </w:t>
      </w:r>
    </w:p>
    <w:p w:rsidR="00135FBA" w:rsidRPr="00135FBA" w:rsidRDefault="00135FBA" w:rsidP="00135FBA">
      <w:pPr>
        <w:jc w:val="both"/>
        <w:rPr>
          <w:rFonts w:ascii="Times New Roman" w:hAnsi="Times New Roman" w:cs="Times New Roman"/>
          <w:sz w:val="24"/>
          <w:szCs w:val="24"/>
        </w:rPr>
      </w:pPr>
      <w:r w:rsidRPr="00135FBA">
        <w:rPr>
          <w:rFonts w:ascii="Times New Roman" w:hAnsi="Times New Roman" w:cs="Times New Roman"/>
          <w:sz w:val="24"/>
          <w:szCs w:val="24"/>
        </w:rPr>
        <w:t xml:space="preserve">         АО «Птицефабрика Синявинская им. 60-летия Союза ССР» - производство  яйца и мясо птицы.</w:t>
      </w:r>
    </w:p>
    <w:p w:rsidR="00135FBA" w:rsidRPr="00135FBA" w:rsidRDefault="00135FBA" w:rsidP="00135FBA">
      <w:pPr>
        <w:jc w:val="both"/>
        <w:rPr>
          <w:rFonts w:ascii="Times New Roman" w:hAnsi="Times New Roman" w:cs="Times New Roman"/>
          <w:sz w:val="24"/>
          <w:szCs w:val="24"/>
        </w:rPr>
      </w:pPr>
      <w:r w:rsidRPr="00135FBA">
        <w:rPr>
          <w:rFonts w:ascii="Times New Roman" w:hAnsi="Times New Roman" w:cs="Times New Roman"/>
          <w:sz w:val="24"/>
          <w:szCs w:val="24"/>
        </w:rPr>
        <w:t xml:space="preserve">- отгружено товаров собственного производства, выполнено работ и услуг в 2018 году на сумму 5328,416 млн. руб. (+1004,018 млн. руб. к уровню 2017 года, 94,2% доля объема сельскохозяйственной продукции в общем объеме), средняя зарплата – 44623 руб., численность 930 человек.  </w:t>
      </w:r>
    </w:p>
    <w:p w:rsidR="00135FBA" w:rsidRPr="00135FBA" w:rsidRDefault="00135FBA" w:rsidP="00135FBA">
      <w:pPr>
        <w:jc w:val="both"/>
        <w:rPr>
          <w:rFonts w:ascii="Times New Roman" w:hAnsi="Times New Roman" w:cs="Times New Roman"/>
          <w:sz w:val="24"/>
          <w:szCs w:val="24"/>
        </w:rPr>
      </w:pPr>
      <w:r w:rsidRPr="00135FBA">
        <w:rPr>
          <w:rFonts w:ascii="Times New Roman" w:hAnsi="Times New Roman" w:cs="Times New Roman"/>
          <w:sz w:val="24"/>
          <w:szCs w:val="24"/>
        </w:rPr>
        <w:t xml:space="preserve">        ООО «Ладога» - производство  вылов рыбы.</w:t>
      </w:r>
    </w:p>
    <w:p w:rsidR="00135FBA" w:rsidRPr="00135FBA" w:rsidRDefault="00135FBA" w:rsidP="00135FBA">
      <w:pPr>
        <w:jc w:val="both"/>
        <w:rPr>
          <w:rFonts w:ascii="Times New Roman" w:hAnsi="Times New Roman" w:cs="Times New Roman"/>
          <w:sz w:val="24"/>
          <w:szCs w:val="24"/>
        </w:rPr>
      </w:pPr>
      <w:r w:rsidRPr="00135FBA">
        <w:rPr>
          <w:rFonts w:ascii="Times New Roman" w:hAnsi="Times New Roman" w:cs="Times New Roman"/>
          <w:sz w:val="24"/>
          <w:szCs w:val="24"/>
        </w:rPr>
        <w:t xml:space="preserve">- отгружено товаров собственного производства, выполнено работ и услуг в 2018 году на сумму 0,484 млн. руб., средняя зарплата – 12000 руб., численность 2 человека.  </w:t>
      </w:r>
    </w:p>
    <w:p w:rsidR="00135FBA" w:rsidRPr="00135FBA" w:rsidRDefault="00135FBA" w:rsidP="00135FBA">
      <w:pPr>
        <w:jc w:val="both"/>
        <w:rPr>
          <w:rFonts w:ascii="Times New Roman" w:hAnsi="Times New Roman" w:cs="Times New Roman"/>
          <w:sz w:val="24"/>
          <w:szCs w:val="24"/>
        </w:rPr>
      </w:pPr>
      <w:r w:rsidRPr="00135FBA">
        <w:rPr>
          <w:rFonts w:ascii="Times New Roman" w:hAnsi="Times New Roman" w:cs="Times New Roman"/>
          <w:sz w:val="24"/>
          <w:szCs w:val="24"/>
        </w:rPr>
        <w:t xml:space="preserve">        ООО «Агрофирма» - производство картофеля и овощей открытого грунта.</w:t>
      </w:r>
    </w:p>
    <w:p w:rsidR="00135FBA" w:rsidRPr="00135FBA" w:rsidRDefault="00135FBA" w:rsidP="00135FBA">
      <w:pPr>
        <w:jc w:val="both"/>
        <w:rPr>
          <w:rFonts w:ascii="Times New Roman" w:hAnsi="Times New Roman" w:cs="Times New Roman"/>
          <w:sz w:val="24"/>
          <w:szCs w:val="24"/>
        </w:rPr>
      </w:pPr>
      <w:r w:rsidRPr="00135FBA">
        <w:rPr>
          <w:rFonts w:ascii="Times New Roman" w:hAnsi="Times New Roman" w:cs="Times New Roman"/>
          <w:sz w:val="24"/>
          <w:szCs w:val="24"/>
        </w:rPr>
        <w:t xml:space="preserve">- отгружено товаров собственного производства, выполнено работ и услуг в 2018 году на сумму 2,181 млн. руб. средняя зарплата – 20483 руб., численность 5 человека. </w:t>
      </w:r>
    </w:p>
    <w:p w:rsidR="00135FBA" w:rsidRPr="00135FBA" w:rsidRDefault="00135FBA" w:rsidP="00135FBA">
      <w:pPr>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135FBA">
        <w:rPr>
          <w:rFonts w:ascii="Times New Roman" w:hAnsi="Times New Roman" w:cs="Times New Roman"/>
          <w:sz w:val="24"/>
          <w:szCs w:val="24"/>
        </w:rPr>
        <w:t>2020</w:t>
      </w:r>
      <w:r>
        <w:rPr>
          <w:rFonts w:ascii="Times New Roman" w:hAnsi="Times New Roman" w:cs="Times New Roman"/>
          <w:sz w:val="24"/>
          <w:szCs w:val="24"/>
        </w:rPr>
        <w:t>-</w:t>
      </w:r>
      <w:r w:rsidRPr="00135FBA">
        <w:rPr>
          <w:rFonts w:ascii="Times New Roman" w:hAnsi="Times New Roman" w:cs="Times New Roman"/>
          <w:sz w:val="24"/>
          <w:szCs w:val="24"/>
        </w:rPr>
        <w:t>2021 год</w:t>
      </w:r>
      <w:r>
        <w:rPr>
          <w:rFonts w:ascii="Times New Roman" w:hAnsi="Times New Roman" w:cs="Times New Roman"/>
          <w:sz w:val="24"/>
          <w:szCs w:val="24"/>
        </w:rPr>
        <w:t xml:space="preserve">ах в результате реализации инвестиционного проекта по </w:t>
      </w:r>
      <w:r w:rsidRPr="00845408">
        <w:rPr>
          <w:rFonts w:ascii="Times New Roman" w:hAnsi="Times New Roman" w:cs="Times New Roman"/>
          <w:sz w:val="24"/>
          <w:szCs w:val="24"/>
        </w:rPr>
        <w:t>восстановлени</w:t>
      </w:r>
      <w:r>
        <w:rPr>
          <w:rFonts w:ascii="Times New Roman" w:hAnsi="Times New Roman" w:cs="Times New Roman"/>
          <w:sz w:val="24"/>
          <w:szCs w:val="24"/>
        </w:rPr>
        <w:t>ю</w:t>
      </w:r>
      <w:r w:rsidRPr="00845408">
        <w:rPr>
          <w:rFonts w:ascii="Times New Roman" w:hAnsi="Times New Roman" w:cs="Times New Roman"/>
          <w:sz w:val="24"/>
          <w:szCs w:val="24"/>
        </w:rPr>
        <w:t xml:space="preserve"> проектной мощности </w:t>
      </w:r>
      <w:r>
        <w:rPr>
          <w:rFonts w:ascii="Times New Roman" w:hAnsi="Times New Roman" w:cs="Times New Roman"/>
          <w:sz w:val="24"/>
          <w:szCs w:val="24"/>
        </w:rPr>
        <w:t xml:space="preserve"> на </w:t>
      </w:r>
      <w:r w:rsidRPr="00135FBA">
        <w:rPr>
          <w:rFonts w:ascii="Times New Roman" w:hAnsi="Times New Roman" w:cs="Times New Roman"/>
          <w:sz w:val="24"/>
          <w:szCs w:val="24"/>
        </w:rPr>
        <w:t>АО «Птицефабрика Синявинская</w:t>
      </w:r>
      <w:r>
        <w:rPr>
          <w:rFonts w:ascii="Times New Roman" w:hAnsi="Times New Roman" w:cs="Times New Roman"/>
          <w:sz w:val="24"/>
          <w:szCs w:val="24"/>
        </w:rPr>
        <w:t>»</w:t>
      </w:r>
      <w:r w:rsidRPr="00135FBA">
        <w:rPr>
          <w:rFonts w:ascii="Times New Roman" w:hAnsi="Times New Roman" w:cs="Times New Roman"/>
          <w:sz w:val="24"/>
          <w:szCs w:val="24"/>
        </w:rPr>
        <w:t xml:space="preserve"> производство яйца</w:t>
      </w:r>
      <w:r>
        <w:rPr>
          <w:rFonts w:ascii="Times New Roman" w:hAnsi="Times New Roman" w:cs="Times New Roman"/>
          <w:sz w:val="24"/>
          <w:szCs w:val="24"/>
        </w:rPr>
        <w:t xml:space="preserve"> на предприятии станет рентабельным. </w:t>
      </w:r>
    </w:p>
    <w:p w:rsidR="00135FBA" w:rsidRDefault="00135FBA" w:rsidP="00135FBA">
      <w:pPr>
        <w:jc w:val="both"/>
        <w:rPr>
          <w:rFonts w:ascii="Times New Roman" w:hAnsi="Times New Roman" w:cs="Times New Roman"/>
          <w:sz w:val="28"/>
          <w:szCs w:val="28"/>
        </w:rPr>
      </w:pPr>
      <w:r>
        <w:rPr>
          <w:rFonts w:ascii="Times New Roman" w:hAnsi="Times New Roman" w:cs="Times New Roman"/>
          <w:sz w:val="28"/>
          <w:szCs w:val="28"/>
        </w:rPr>
        <w:t xml:space="preserve">        </w:t>
      </w:r>
    </w:p>
    <w:p w:rsidR="007F1D62" w:rsidRPr="00845408" w:rsidRDefault="007F1D62" w:rsidP="007F1D62">
      <w:pPr>
        <w:spacing w:line="276" w:lineRule="auto"/>
        <w:ind w:firstLine="709"/>
        <w:rPr>
          <w:rFonts w:ascii="Times New Roman" w:hAnsi="Times New Roman" w:cs="Times New Roman"/>
          <w:b/>
          <w:sz w:val="24"/>
          <w:szCs w:val="24"/>
        </w:rPr>
      </w:pPr>
      <w:r w:rsidRPr="00845408">
        <w:rPr>
          <w:rFonts w:ascii="Times New Roman" w:hAnsi="Times New Roman" w:cs="Times New Roman"/>
          <w:b/>
          <w:sz w:val="24"/>
          <w:szCs w:val="24"/>
        </w:rPr>
        <w:t>Показатель 6.</w:t>
      </w:r>
    </w:p>
    <w:p w:rsidR="002D40CF" w:rsidRPr="00845408" w:rsidRDefault="002D40CF" w:rsidP="002D40CF">
      <w:pPr>
        <w:ind w:firstLine="709"/>
        <w:jc w:val="both"/>
        <w:rPr>
          <w:rFonts w:ascii="Times New Roman" w:hAnsi="Times New Roman" w:cs="Times New Roman"/>
          <w:sz w:val="24"/>
          <w:szCs w:val="24"/>
        </w:rPr>
      </w:pPr>
      <w:r w:rsidRPr="00845408">
        <w:rPr>
          <w:rFonts w:ascii="Times New Roman" w:hAnsi="Times New Roman" w:cs="Times New Roman"/>
          <w:sz w:val="24"/>
          <w:szCs w:val="24"/>
        </w:rPr>
        <w:t xml:space="preserve">По территории Кировского района проходят: </w:t>
      </w:r>
    </w:p>
    <w:p w:rsidR="002D40CF" w:rsidRPr="00845408" w:rsidRDefault="002D40CF" w:rsidP="002D40CF">
      <w:pPr>
        <w:jc w:val="both"/>
        <w:rPr>
          <w:rFonts w:ascii="Times New Roman" w:hAnsi="Times New Roman" w:cs="Times New Roman"/>
          <w:sz w:val="24"/>
          <w:szCs w:val="24"/>
        </w:rPr>
      </w:pPr>
      <w:r w:rsidRPr="00845408">
        <w:rPr>
          <w:rFonts w:ascii="Times New Roman" w:hAnsi="Times New Roman" w:cs="Times New Roman"/>
          <w:sz w:val="24"/>
          <w:szCs w:val="24"/>
        </w:rPr>
        <w:tab/>
        <w:t xml:space="preserve">- дороги федерального значения – </w:t>
      </w:r>
      <w:smartTag w:uri="urn:schemas-microsoft-com:office:smarttags" w:element="metricconverter">
        <w:smartTagPr>
          <w:attr w:name="ProductID" w:val="81,8 км"/>
        </w:smartTagPr>
        <w:r w:rsidRPr="00845408">
          <w:rPr>
            <w:rFonts w:ascii="Times New Roman" w:hAnsi="Times New Roman" w:cs="Times New Roman"/>
            <w:sz w:val="24"/>
            <w:szCs w:val="24"/>
          </w:rPr>
          <w:t>81,8 км</w:t>
        </w:r>
      </w:smartTag>
    </w:p>
    <w:p w:rsidR="002D40CF" w:rsidRPr="00845408" w:rsidRDefault="002D40CF" w:rsidP="002D40CF">
      <w:pPr>
        <w:jc w:val="both"/>
        <w:rPr>
          <w:rFonts w:ascii="Times New Roman" w:hAnsi="Times New Roman" w:cs="Times New Roman"/>
          <w:sz w:val="24"/>
          <w:szCs w:val="24"/>
        </w:rPr>
      </w:pPr>
      <w:r w:rsidRPr="00845408">
        <w:rPr>
          <w:rFonts w:ascii="Times New Roman" w:hAnsi="Times New Roman" w:cs="Times New Roman"/>
          <w:sz w:val="24"/>
          <w:szCs w:val="24"/>
        </w:rPr>
        <w:tab/>
        <w:t>- дороги регионального значения – 346,9 км</w:t>
      </w:r>
    </w:p>
    <w:p w:rsidR="002D40CF" w:rsidRPr="00845408" w:rsidRDefault="002D40CF" w:rsidP="002D40CF">
      <w:pPr>
        <w:ind w:firstLine="709"/>
        <w:jc w:val="both"/>
        <w:rPr>
          <w:rFonts w:ascii="Times New Roman" w:hAnsi="Times New Roman" w:cs="Times New Roman"/>
          <w:sz w:val="24"/>
          <w:szCs w:val="24"/>
        </w:rPr>
      </w:pPr>
      <w:r w:rsidRPr="00845408">
        <w:rPr>
          <w:rFonts w:ascii="Times New Roman" w:hAnsi="Times New Roman" w:cs="Times New Roman"/>
          <w:sz w:val="24"/>
          <w:szCs w:val="24"/>
        </w:rPr>
        <w:t>- улично-дорожная сеть местного значения – 538,1 км</w:t>
      </w:r>
    </w:p>
    <w:p w:rsidR="002D40CF" w:rsidRPr="00845408" w:rsidRDefault="002D40CF" w:rsidP="002D40CF">
      <w:pPr>
        <w:jc w:val="both"/>
        <w:rPr>
          <w:rFonts w:ascii="Times New Roman" w:hAnsi="Times New Roman" w:cs="Times New Roman"/>
          <w:sz w:val="24"/>
          <w:szCs w:val="24"/>
        </w:rPr>
      </w:pPr>
      <w:r w:rsidRPr="00845408">
        <w:rPr>
          <w:rFonts w:ascii="Times New Roman" w:hAnsi="Times New Roman" w:cs="Times New Roman"/>
          <w:color w:val="FF0000"/>
          <w:sz w:val="24"/>
          <w:szCs w:val="24"/>
        </w:rPr>
        <w:tab/>
      </w:r>
      <w:r w:rsidRPr="00845408">
        <w:rPr>
          <w:rFonts w:ascii="Times New Roman" w:hAnsi="Times New Roman" w:cs="Times New Roman"/>
          <w:sz w:val="24"/>
          <w:szCs w:val="24"/>
        </w:rPr>
        <w:t>За 12 месяцев 2018 года на ремонт и содержание автомобильных дорог общего пользования местного значения и дворовых территорий в разрезе муниципальных образований Кировского района освоено 146725,5 тыс. руб.,</w:t>
      </w:r>
      <w:r w:rsidR="007B4CD7">
        <w:rPr>
          <w:rFonts w:ascii="Times New Roman" w:hAnsi="Times New Roman" w:cs="Times New Roman"/>
          <w:sz w:val="24"/>
          <w:szCs w:val="24"/>
        </w:rPr>
        <w:t xml:space="preserve"> </w:t>
      </w:r>
      <w:r w:rsidRPr="00845408">
        <w:rPr>
          <w:rFonts w:ascii="Times New Roman" w:hAnsi="Times New Roman" w:cs="Times New Roman"/>
          <w:sz w:val="24"/>
          <w:szCs w:val="24"/>
        </w:rPr>
        <w:t xml:space="preserve">в т.ч.:    </w:t>
      </w:r>
    </w:p>
    <w:p w:rsidR="007B4CD7" w:rsidRDefault="002D40CF" w:rsidP="002D40CF">
      <w:pPr>
        <w:jc w:val="both"/>
        <w:rPr>
          <w:rFonts w:ascii="Times New Roman" w:hAnsi="Times New Roman" w:cs="Times New Roman"/>
          <w:sz w:val="24"/>
          <w:szCs w:val="24"/>
        </w:rPr>
      </w:pPr>
      <w:r w:rsidRPr="00845408">
        <w:rPr>
          <w:rFonts w:ascii="Times New Roman" w:hAnsi="Times New Roman" w:cs="Times New Roman"/>
          <w:sz w:val="24"/>
          <w:szCs w:val="24"/>
        </w:rPr>
        <w:t xml:space="preserve">                                             </w:t>
      </w:r>
    </w:p>
    <w:p w:rsidR="002D40CF" w:rsidRPr="00845408" w:rsidRDefault="002D40CF" w:rsidP="002D40CF">
      <w:pPr>
        <w:jc w:val="both"/>
        <w:rPr>
          <w:rFonts w:ascii="Times New Roman" w:hAnsi="Times New Roman" w:cs="Times New Roman"/>
          <w:sz w:val="24"/>
          <w:szCs w:val="24"/>
        </w:rPr>
      </w:pPr>
      <w:r w:rsidRPr="00845408">
        <w:rPr>
          <w:rFonts w:ascii="Times New Roman" w:hAnsi="Times New Roman" w:cs="Times New Roman"/>
          <w:sz w:val="24"/>
          <w:szCs w:val="24"/>
        </w:rPr>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2"/>
        <w:gridCol w:w="3001"/>
      </w:tblGrid>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МО «Город Отрадное»</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41431,2</w:t>
            </w:r>
          </w:p>
        </w:tc>
      </w:tr>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МО «Кировск»</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34835,8</w:t>
            </w:r>
          </w:p>
        </w:tc>
      </w:tr>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МО Мгинское ГП</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13835,9</w:t>
            </w:r>
          </w:p>
        </w:tc>
      </w:tr>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МО Назиевское ГП</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8831,8</w:t>
            </w:r>
          </w:p>
        </w:tc>
      </w:tr>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МО Павловское ГП</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3280,3</w:t>
            </w:r>
          </w:p>
        </w:tc>
      </w:tr>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МО Синявинское ГП</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14171,9</w:t>
            </w:r>
          </w:p>
        </w:tc>
      </w:tr>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МО Суховское СП</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3589,5</w:t>
            </w:r>
          </w:p>
        </w:tc>
      </w:tr>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МО Город Шлиссельбург</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9619,4</w:t>
            </w:r>
          </w:p>
        </w:tc>
      </w:tr>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Приладожское ГП</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3065,2</w:t>
            </w:r>
          </w:p>
        </w:tc>
      </w:tr>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МО Шумское СП</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4117,7</w:t>
            </w:r>
          </w:p>
        </w:tc>
      </w:tr>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МО Путиловское СП</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7165,7</w:t>
            </w:r>
          </w:p>
        </w:tc>
      </w:tr>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Кировского муниципального района</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2781,1</w:t>
            </w:r>
          </w:p>
        </w:tc>
      </w:tr>
    </w:tbl>
    <w:p w:rsidR="002D40CF" w:rsidRPr="00845408" w:rsidRDefault="002D40CF" w:rsidP="002D40CF">
      <w:pPr>
        <w:jc w:val="both"/>
        <w:rPr>
          <w:rFonts w:ascii="Times New Roman" w:hAnsi="Times New Roman" w:cs="Times New Roman"/>
          <w:color w:val="FF0000"/>
          <w:sz w:val="24"/>
          <w:szCs w:val="24"/>
        </w:rPr>
      </w:pPr>
    </w:p>
    <w:p w:rsidR="002D40CF" w:rsidRPr="00845408" w:rsidRDefault="002D40CF" w:rsidP="002D40CF">
      <w:pPr>
        <w:ind w:firstLine="708"/>
        <w:jc w:val="both"/>
        <w:rPr>
          <w:rFonts w:ascii="Times New Roman" w:hAnsi="Times New Roman" w:cs="Times New Roman"/>
          <w:sz w:val="24"/>
          <w:szCs w:val="24"/>
        </w:rPr>
      </w:pPr>
      <w:r w:rsidRPr="00845408">
        <w:rPr>
          <w:rFonts w:ascii="Times New Roman" w:hAnsi="Times New Roman" w:cs="Times New Roman"/>
          <w:sz w:val="24"/>
          <w:szCs w:val="24"/>
        </w:rPr>
        <w:t>- на  ремонт дорог  за счет субсидий из средств дорожного фонда Ленинградской области освоен 41789,8  тыс.</w:t>
      </w:r>
      <w:r w:rsidR="007B4CD7">
        <w:rPr>
          <w:rFonts w:ascii="Times New Roman" w:hAnsi="Times New Roman" w:cs="Times New Roman"/>
          <w:sz w:val="24"/>
          <w:szCs w:val="24"/>
        </w:rPr>
        <w:t xml:space="preserve"> </w:t>
      </w:r>
      <w:r w:rsidRPr="00845408">
        <w:rPr>
          <w:rFonts w:ascii="Times New Roman" w:hAnsi="Times New Roman" w:cs="Times New Roman"/>
          <w:sz w:val="24"/>
          <w:szCs w:val="24"/>
        </w:rPr>
        <w:t>руб.,</w:t>
      </w:r>
      <w:r w:rsidR="00EC1B81">
        <w:rPr>
          <w:rFonts w:ascii="Times New Roman" w:hAnsi="Times New Roman" w:cs="Times New Roman"/>
          <w:sz w:val="24"/>
          <w:szCs w:val="24"/>
        </w:rPr>
        <w:t xml:space="preserve"> </w:t>
      </w:r>
      <w:r w:rsidRPr="00845408">
        <w:rPr>
          <w:rFonts w:ascii="Times New Roman" w:hAnsi="Times New Roman" w:cs="Times New Roman"/>
          <w:sz w:val="24"/>
          <w:szCs w:val="24"/>
        </w:rPr>
        <w:t xml:space="preserve">в том числе:   </w:t>
      </w:r>
    </w:p>
    <w:p w:rsidR="002D40CF" w:rsidRDefault="002D40CF" w:rsidP="002D40CF">
      <w:pPr>
        <w:ind w:firstLine="708"/>
        <w:jc w:val="both"/>
        <w:rPr>
          <w:rFonts w:ascii="Times New Roman" w:hAnsi="Times New Roman" w:cs="Times New Roman"/>
          <w:sz w:val="24"/>
          <w:szCs w:val="24"/>
        </w:rPr>
      </w:pPr>
    </w:p>
    <w:p w:rsidR="00EC1B81" w:rsidRPr="00845408" w:rsidRDefault="00EC1B81" w:rsidP="002D40CF">
      <w:pPr>
        <w:ind w:firstLine="708"/>
        <w:jc w:val="both"/>
        <w:rPr>
          <w:rFonts w:ascii="Times New Roman" w:hAnsi="Times New Roman" w:cs="Times New Roman"/>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2"/>
        <w:gridCol w:w="3001"/>
      </w:tblGrid>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lastRenderedPageBreak/>
              <w:t>администрация МО «Город Отрадное»</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9252,1</w:t>
            </w:r>
          </w:p>
        </w:tc>
      </w:tr>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МО «Кировск»</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5564,9</w:t>
            </w:r>
          </w:p>
        </w:tc>
      </w:tr>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МО Мгинское ГП</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17970,4</w:t>
            </w:r>
          </w:p>
        </w:tc>
      </w:tr>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МО Назиевское ГП</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1673,6</w:t>
            </w:r>
          </w:p>
        </w:tc>
      </w:tr>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МО Павловское ГП</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526,2</w:t>
            </w:r>
          </w:p>
        </w:tc>
      </w:tr>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МО Синявинское ГП</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0</w:t>
            </w:r>
          </w:p>
        </w:tc>
      </w:tr>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МО Суховское СП</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697,7</w:t>
            </w:r>
          </w:p>
        </w:tc>
      </w:tr>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МО Шумское СП</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3041,0</w:t>
            </w:r>
          </w:p>
        </w:tc>
      </w:tr>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МО Приладожское ГП</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0</w:t>
            </w:r>
          </w:p>
        </w:tc>
      </w:tr>
      <w:tr w:rsidR="002D40CF" w:rsidRPr="00845408" w:rsidTr="00845408">
        <w:trPr>
          <w:trHeight w:val="252"/>
        </w:trPr>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МО Путиловское СП</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628,9</w:t>
            </w:r>
          </w:p>
        </w:tc>
      </w:tr>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МО Город Шлиссельбург</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633,5</w:t>
            </w:r>
          </w:p>
        </w:tc>
      </w:tr>
      <w:tr w:rsidR="002D40CF" w:rsidRPr="00845408" w:rsidTr="00845408">
        <w:tc>
          <w:tcPr>
            <w:tcW w:w="6231" w:type="dxa"/>
          </w:tcPr>
          <w:p w:rsidR="002D40CF" w:rsidRPr="00845408" w:rsidRDefault="002D40CF" w:rsidP="00845408">
            <w:pPr>
              <w:jc w:val="both"/>
              <w:rPr>
                <w:rFonts w:ascii="Times New Roman" w:hAnsi="Times New Roman" w:cs="Times New Roman"/>
                <w:sz w:val="24"/>
                <w:szCs w:val="24"/>
              </w:rPr>
            </w:pPr>
            <w:r w:rsidRPr="00845408">
              <w:rPr>
                <w:rFonts w:ascii="Times New Roman" w:hAnsi="Times New Roman" w:cs="Times New Roman"/>
                <w:sz w:val="24"/>
                <w:szCs w:val="24"/>
              </w:rPr>
              <w:t>администрация Кировского муниципального района</w:t>
            </w:r>
          </w:p>
        </w:tc>
        <w:tc>
          <w:tcPr>
            <w:tcW w:w="3058" w:type="dxa"/>
          </w:tcPr>
          <w:p w:rsidR="002D40CF" w:rsidRPr="00845408" w:rsidRDefault="002D40CF" w:rsidP="00845408">
            <w:pPr>
              <w:jc w:val="right"/>
              <w:rPr>
                <w:rFonts w:ascii="Times New Roman" w:hAnsi="Times New Roman" w:cs="Times New Roman"/>
                <w:sz w:val="24"/>
                <w:szCs w:val="24"/>
              </w:rPr>
            </w:pPr>
            <w:r w:rsidRPr="00845408">
              <w:rPr>
                <w:rFonts w:ascii="Times New Roman" w:hAnsi="Times New Roman" w:cs="Times New Roman"/>
                <w:sz w:val="24"/>
                <w:szCs w:val="24"/>
              </w:rPr>
              <w:t>1801,5</w:t>
            </w:r>
          </w:p>
        </w:tc>
      </w:tr>
    </w:tbl>
    <w:p w:rsidR="002D40CF" w:rsidRPr="00845408" w:rsidRDefault="002D40CF" w:rsidP="002D40CF">
      <w:pPr>
        <w:jc w:val="both"/>
        <w:rPr>
          <w:rFonts w:ascii="Times New Roman" w:hAnsi="Times New Roman" w:cs="Times New Roman"/>
          <w:sz w:val="24"/>
          <w:szCs w:val="24"/>
        </w:rPr>
      </w:pPr>
    </w:p>
    <w:p w:rsidR="002D40CF" w:rsidRPr="00845408" w:rsidRDefault="002D40CF" w:rsidP="002D40CF">
      <w:pPr>
        <w:jc w:val="both"/>
        <w:rPr>
          <w:rFonts w:ascii="Times New Roman" w:hAnsi="Times New Roman" w:cs="Times New Roman"/>
          <w:sz w:val="24"/>
          <w:szCs w:val="24"/>
        </w:rPr>
      </w:pPr>
      <w:r w:rsidRPr="00845408">
        <w:rPr>
          <w:rFonts w:ascii="Times New Roman" w:hAnsi="Times New Roman" w:cs="Times New Roman"/>
          <w:sz w:val="24"/>
          <w:szCs w:val="24"/>
        </w:rPr>
        <w:tab/>
        <w:t>Содержание улично-дорожной сети местного значения обеспечивают предприятия ЖКХ и дорожного хозяйства по договорам с администрациями городских и сельских поселений.</w:t>
      </w:r>
    </w:p>
    <w:p w:rsidR="002D40CF" w:rsidRPr="00845408" w:rsidRDefault="002D40CF" w:rsidP="002D40CF">
      <w:pPr>
        <w:jc w:val="both"/>
        <w:rPr>
          <w:rFonts w:ascii="Times New Roman" w:hAnsi="Times New Roman" w:cs="Times New Roman"/>
          <w:sz w:val="24"/>
          <w:szCs w:val="24"/>
        </w:rPr>
      </w:pPr>
      <w:r w:rsidRPr="00845408">
        <w:rPr>
          <w:rFonts w:ascii="Times New Roman" w:hAnsi="Times New Roman" w:cs="Times New Roman"/>
          <w:sz w:val="24"/>
          <w:szCs w:val="24"/>
        </w:rPr>
        <w:tab/>
        <w:t>Мостов и путепроводов, водопропускных труб в собственности муниципального района, городских и сельских поселений нет.</w:t>
      </w:r>
    </w:p>
    <w:p w:rsidR="007F1D62" w:rsidRPr="00845408" w:rsidRDefault="007F1D62" w:rsidP="007F1D62">
      <w:pPr>
        <w:spacing w:line="276" w:lineRule="auto"/>
        <w:ind w:firstLine="709"/>
        <w:rPr>
          <w:rFonts w:ascii="Times New Roman" w:hAnsi="Times New Roman" w:cs="Times New Roman"/>
          <w:b/>
          <w:sz w:val="24"/>
          <w:szCs w:val="24"/>
        </w:rPr>
      </w:pPr>
    </w:p>
    <w:p w:rsidR="00083380" w:rsidRPr="00845408" w:rsidRDefault="00083380" w:rsidP="00083380">
      <w:pPr>
        <w:spacing w:line="276" w:lineRule="auto"/>
        <w:ind w:firstLine="709"/>
        <w:rPr>
          <w:rFonts w:ascii="Times New Roman" w:hAnsi="Times New Roman" w:cs="Times New Roman"/>
          <w:b/>
          <w:sz w:val="24"/>
          <w:szCs w:val="24"/>
        </w:rPr>
      </w:pPr>
      <w:r w:rsidRPr="00845408">
        <w:rPr>
          <w:rFonts w:ascii="Times New Roman" w:hAnsi="Times New Roman" w:cs="Times New Roman"/>
          <w:b/>
          <w:sz w:val="24"/>
          <w:szCs w:val="24"/>
        </w:rPr>
        <w:t>Показатель 7.</w:t>
      </w:r>
    </w:p>
    <w:p w:rsidR="00083380" w:rsidRPr="00845408" w:rsidRDefault="00083380" w:rsidP="00083380">
      <w:pPr>
        <w:spacing w:line="276" w:lineRule="auto"/>
        <w:ind w:firstLine="709"/>
        <w:rPr>
          <w:rFonts w:ascii="Times New Roman" w:hAnsi="Times New Roman" w:cs="Times New Roman"/>
          <w:b/>
          <w:sz w:val="24"/>
          <w:szCs w:val="24"/>
        </w:rPr>
      </w:pPr>
      <w:r w:rsidRPr="00845408">
        <w:rPr>
          <w:rFonts w:ascii="Times New Roman" w:hAnsi="Times New Roman" w:cs="Times New Roman"/>
          <w:sz w:val="24"/>
          <w:szCs w:val="24"/>
        </w:rPr>
        <w:t xml:space="preserve">42 населенных пункта не имеют регулярного автобусного и ж/д сообщения. </w:t>
      </w:r>
      <w:r w:rsidR="00230DB6">
        <w:rPr>
          <w:rFonts w:ascii="Times New Roman" w:hAnsi="Times New Roman" w:cs="Times New Roman"/>
          <w:sz w:val="24"/>
          <w:szCs w:val="24"/>
        </w:rPr>
        <w:t xml:space="preserve">                         </w:t>
      </w:r>
      <w:r w:rsidRPr="00845408">
        <w:rPr>
          <w:rFonts w:ascii="Times New Roman" w:hAnsi="Times New Roman" w:cs="Times New Roman"/>
          <w:sz w:val="24"/>
          <w:szCs w:val="24"/>
        </w:rPr>
        <w:t>В</w:t>
      </w:r>
      <w:r w:rsidRPr="00845408">
        <w:rPr>
          <w:rFonts w:ascii="Times New Roman" w:hAnsi="Times New Roman" w:cs="Times New Roman"/>
          <w:color w:val="FF0000"/>
          <w:sz w:val="24"/>
          <w:szCs w:val="24"/>
        </w:rPr>
        <w:t xml:space="preserve"> </w:t>
      </w:r>
      <w:r w:rsidRPr="00845408">
        <w:rPr>
          <w:rFonts w:ascii="Times New Roman" w:hAnsi="Times New Roman" w:cs="Times New Roman"/>
          <w:sz w:val="24"/>
          <w:szCs w:val="24"/>
        </w:rPr>
        <w:t xml:space="preserve">них проживает 1 236 чел. </w:t>
      </w:r>
    </w:p>
    <w:p w:rsidR="007F1D62" w:rsidRPr="00845408" w:rsidRDefault="007F1D62" w:rsidP="007F1D62">
      <w:pPr>
        <w:ind w:firstLine="709"/>
        <w:rPr>
          <w:rFonts w:ascii="Times New Roman" w:hAnsi="Times New Roman" w:cs="Times New Roman"/>
          <w:b/>
          <w:sz w:val="24"/>
          <w:szCs w:val="24"/>
        </w:rPr>
      </w:pPr>
    </w:p>
    <w:p w:rsidR="007F1D62" w:rsidRPr="00845408" w:rsidRDefault="007F1D62" w:rsidP="007F1D62">
      <w:pPr>
        <w:ind w:firstLine="709"/>
        <w:rPr>
          <w:rFonts w:ascii="Times New Roman" w:hAnsi="Times New Roman" w:cs="Times New Roman"/>
          <w:b/>
          <w:sz w:val="24"/>
          <w:szCs w:val="24"/>
        </w:rPr>
      </w:pPr>
      <w:r w:rsidRPr="00845408">
        <w:rPr>
          <w:rFonts w:ascii="Times New Roman" w:hAnsi="Times New Roman" w:cs="Times New Roman"/>
          <w:b/>
          <w:sz w:val="24"/>
          <w:szCs w:val="24"/>
        </w:rPr>
        <w:t>Показатель 8.</w:t>
      </w:r>
    </w:p>
    <w:p w:rsidR="00083380" w:rsidRPr="00845408" w:rsidRDefault="00083380" w:rsidP="00083380">
      <w:pPr>
        <w:suppressAutoHyphens/>
        <w:ind w:firstLine="709"/>
        <w:jc w:val="both"/>
        <w:rPr>
          <w:rFonts w:ascii="Times New Roman" w:hAnsi="Times New Roman" w:cs="Times New Roman"/>
          <w:color w:val="FF0000"/>
          <w:sz w:val="24"/>
          <w:szCs w:val="24"/>
        </w:rPr>
      </w:pPr>
      <w:r w:rsidRPr="00EC1B81">
        <w:rPr>
          <w:rFonts w:ascii="Times New Roman" w:hAnsi="Times New Roman" w:cs="Times New Roman"/>
          <w:sz w:val="24"/>
          <w:szCs w:val="24"/>
        </w:rPr>
        <w:t>Среднемесячная заработная плата</w:t>
      </w:r>
      <w:r w:rsidRPr="00845408">
        <w:rPr>
          <w:rFonts w:ascii="Times New Roman" w:hAnsi="Times New Roman" w:cs="Times New Roman"/>
          <w:sz w:val="24"/>
          <w:szCs w:val="24"/>
        </w:rPr>
        <w:t xml:space="preserve">  по всем отраслям экономики за  2018 год составила 49 362,0 руб.,  по сравнению с отчетным периодом прошлого года увеличилась на 6,0%.</w:t>
      </w:r>
    </w:p>
    <w:p w:rsidR="00083380" w:rsidRPr="00845408" w:rsidRDefault="00083380" w:rsidP="00083380">
      <w:pPr>
        <w:widowControl w:val="0"/>
        <w:autoSpaceDE w:val="0"/>
        <w:autoSpaceDN w:val="0"/>
        <w:adjustRightInd w:val="0"/>
        <w:ind w:firstLine="709"/>
        <w:jc w:val="both"/>
        <w:rPr>
          <w:rFonts w:ascii="Times New Roman" w:hAnsi="Times New Roman" w:cs="Times New Roman"/>
          <w:sz w:val="24"/>
          <w:szCs w:val="24"/>
        </w:rPr>
      </w:pPr>
      <w:r w:rsidRPr="00845408">
        <w:rPr>
          <w:rFonts w:ascii="Times New Roman" w:hAnsi="Times New Roman" w:cs="Times New Roman"/>
          <w:sz w:val="24"/>
          <w:szCs w:val="24"/>
        </w:rPr>
        <w:t>Разрыв в оплате труда в самой высокооплачиваемой сфере экономики района (строительство)  и низкооплачиваемом   виде  деятельности (торговля оптовая и розничная, ремонт автотранспортных средств и  мотоциклов) составляет 2,6 раза.</w:t>
      </w:r>
    </w:p>
    <w:p w:rsidR="007B4CD7" w:rsidRDefault="007B4CD7" w:rsidP="00083380">
      <w:pPr>
        <w:ind w:firstLine="357"/>
        <w:jc w:val="center"/>
        <w:rPr>
          <w:rFonts w:ascii="Times New Roman" w:hAnsi="Times New Roman" w:cs="Times New Roman"/>
          <w:i/>
          <w:sz w:val="24"/>
          <w:szCs w:val="24"/>
        </w:rPr>
      </w:pPr>
    </w:p>
    <w:p w:rsidR="00EC1B81" w:rsidRDefault="00EC1B81" w:rsidP="00083380">
      <w:pPr>
        <w:ind w:firstLine="357"/>
        <w:jc w:val="center"/>
        <w:rPr>
          <w:rFonts w:ascii="Times New Roman" w:hAnsi="Times New Roman" w:cs="Times New Roman"/>
          <w:i/>
          <w:sz w:val="24"/>
          <w:szCs w:val="24"/>
        </w:rPr>
      </w:pPr>
    </w:p>
    <w:p w:rsidR="00083380" w:rsidRPr="00845408" w:rsidRDefault="00083380" w:rsidP="00083380">
      <w:pPr>
        <w:ind w:firstLine="357"/>
        <w:jc w:val="center"/>
        <w:rPr>
          <w:rFonts w:ascii="Times New Roman" w:hAnsi="Times New Roman" w:cs="Times New Roman"/>
          <w:i/>
          <w:sz w:val="24"/>
          <w:szCs w:val="24"/>
        </w:rPr>
      </w:pPr>
      <w:r w:rsidRPr="00845408">
        <w:rPr>
          <w:rFonts w:ascii="Times New Roman" w:hAnsi="Times New Roman" w:cs="Times New Roman"/>
          <w:i/>
          <w:sz w:val="24"/>
          <w:szCs w:val="24"/>
        </w:rPr>
        <w:t xml:space="preserve">Среднемесячная начисленная заработная плата за 2018 год </w:t>
      </w:r>
    </w:p>
    <w:p w:rsidR="00083380" w:rsidRPr="00845408" w:rsidRDefault="00083380" w:rsidP="00EC1B81">
      <w:pPr>
        <w:ind w:firstLine="357"/>
        <w:jc w:val="center"/>
        <w:rPr>
          <w:rFonts w:ascii="Times New Roman" w:hAnsi="Times New Roman" w:cs="Times New Roman"/>
          <w:i/>
          <w:sz w:val="24"/>
          <w:szCs w:val="24"/>
        </w:rPr>
      </w:pPr>
      <w:r w:rsidRPr="00845408">
        <w:rPr>
          <w:rFonts w:ascii="Times New Roman" w:hAnsi="Times New Roman" w:cs="Times New Roman"/>
          <w:i/>
          <w:sz w:val="24"/>
          <w:szCs w:val="24"/>
        </w:rPr>
        <w:t>в расчете  на одного работника по видам деятельности</w:t>
      </w: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1"/>
        <w:gridCol w:w="2641"/>
        <w:gridCol w:w="1393"/>
        <w:gridCol w:w="1513"/>
      </w:tblGrid>
      <w:tr w:rsidR="00083380" w:rsidRPr="00845408" w:rsidTr="00845408">
        <w:trPr>
          <w:trHeight w:val="978"/>
        </w:trPr>
        <w:tc>
          <w:tcPr>
            <w:tcW w:w="37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EC1B81">
            <w:pPr>
              <w:jc w:val="center"/>
              <w:rPr>
                <w:rFonts w:ascii="Times New Roman" w:hAnsi="Times New Roman" w:cs="Times New Roman"/>
                <w:sz w:val="24"/>
                <w:szCs w:val="24"/>
              </w:rPr>
            </w:pPr>
            <w:r w:rsidRPr="00845408">
              <w:rPr>
                <w:rFonts w:ascii="Times New Roman" w:hAnsi="Times New Roman" w:cs="Times New Roman"/>
                <w:sz w:val="24"/>
                <w:szCs w:val="24"/>
              </w:rPr>
              <w:t>Вид экономической деятельности</w:t>
            </w:r>
          </w:p>
        </w:tc>
        <w:tc>
          <w:tcPr>
            <w:tcW w:w="26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EC1B81">
            <w:pPr>
              <w:jc w:val="center"/>
              <w:rPr>
                <w:rFonts w:ascii="Times New Roman" w:hAnsi="Times New Roman" w:cs="Times New Roman"/>
                <w:sz w:val="24"/>
                <w:szCs w:val="24"/>
              </w:rPr>
            </w:pPr>
            <w:r w:rsidRPr="00845408">
              <w:rPr>
                <w:rFonts w:ascii="Times New Roman" w:hAnsi="Times New Roman" w:cs="Times New Roman"/>
                <w:sz w:val="24"/>
                <w:szCs w:val="24"/>
              </w:rPr>
              <w:t>Среднемесячная начисленная заработная  плата, руб.</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EC1B81">
            <w:pPr>
              <w:jc w:val="center"/>
              <w:rPr>
                <w:rFonts w:ascii="Times New Roman" w:hAnsi="Times New Roman" w:cs="Times New Roman"/>
                <w:sz w:val="24"/>
                <w:szCs w:val="24"/>
              </w:rPr>
            </w:pPr>
            <w:r w:rsidRPr="00845408">
              <w:rPr>
                <w:rFonts w:ascii="Times New Roman" w:hAnsi="Times New Roman" w:cs="Times New Roman"/>
                <w:sz w:val="24"/>
                <w:szCs w:val="24"/>
              </w:rPr>
              <w:t>в % к соотв. периоду  2018 года</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EC1B81">
            <w:pPr>
              <w:jc w:val="center"/>
              <w:rPr>
                <w:rFonts w:ascii="Times New Roman" w:hAnsi="Times New Roman" w:cs="Times New Roman"/>
                <w:sz w:val="24"/>
                <w:szCs w:val="24"/>
              </w:rPr>
            </w:pPr>
            <w:r w:rsidRPr="00845408">
              <w:rPr>
                <w:rFonts w:ascii="Times New Roman" w:hAnsi="Times New Roman" w:cs="Times New Roman"/>
                <w:sz w:val="24"/>
                <w:szCs w:val="24"/>
              </w:rPr>
              <w:t>к среднему уровню по району, %</w:t>
            </w:r>
          </w:p>
        </w:tc>
      </w:tr>
      <w:tr w:rsidR="00083380" w:rsidRPr="00845408" w:rsidTr="00845408">
        <w:trPr>
          <w:trHeight w:val="421"/>
        </w:trPr>
        <w:tc>
          <w:tcPr>
            <w:tcW w:w="37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both"/>
              <w:rPr>
                <w:rFonts w:ascii="Times New Roman" w:hAnsi="Times New Roman" w:cs="Times New Roman"/>
                <w:sz w:val="24"/>
                <w:szCs w:val="24"/>
              </w:rPr>
            </w:pPr>
            <w:r w:rsidRPr="00845408">
              <w:rPr>
                <w:rFonts w:ascii="Times New Roman" w:hAnsi="Times New Roman" w:cs="Times New Roman"/>
                <w:sz w:val="24"/>
                <w:szCs w:val="24"/>
              </w:rPr>
              <w:t>Обрабатывающие производства</w:t>
            </w:r>
          </w:p>
        </w:tc>
        <w:tc>
          <w:tcPr>
            <w:tcW w:w="26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58630</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101,9</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118,8</w:t>
            </w:r>
          </w:p>
        </w:tc>
      </w:tr>
      <w:tr w:rsidR="00083380" w:rsidRPr="00845408" w:rsidTr="00845408">
        <w:trPr>
          <w:trHeight w:val="563"/>
        </w:trPr>
        <w:tc>
          <w:tcPr>
            <w:tcW w:w="3741" w:type="dxa"/>
            <w:tcBorders>
              <w:top w:val="single" w:sz="4" w:space="0" w:color="auto"/>
              <w:left w:val="single" w:sz="4" w:space="0" w:color="auto"/>
              <w:bottom w:val="single" w:sz="4" w:space="0" w:color="auto"/>
              <w:right w:val="single" w:sz="4" w:space="0" w:color="auto"/>
            </w:tcBorders>
            <w:vAlign w:val="center"/>
          </w:tcPr>
          <w:p w:rsidR="00845408" w:rsidRPr="00845408" w:rsidRDefault="00083380" w:rsidP="00EC1B81">
            <w:pPr>
              <w:jc w:val="both"/>
              <w:rPr>
                <w:rFonts w:ascii="Times New Roman" w:hAnsi="Times New Roman" w:cs="Times New Roman"/>
                <w:sz w:val="24"/>
                <w:szCs w:val="24"/>
              </w:rPr>
            </w:pPr>
            <w:r w:rsidRPr="00845408">
              <w:rPr>
                <w:rFonts w:ascii="Times New Roman" w:hAnsi="Times New Roman" w:cs="Times New Roman"/>
                <w:sz w:val="24"/>
                <w:szCs w:val="24"/>
              </w:rPr>
              <w:t>Сельское хозяйство, охота  и  предоставление услуг в этих областях</w:t>
            </w:r>
          </w:p>
        </w:tc>
        <w:tc>
          <w:tcPr>
            <w:tcW w:w="26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53146</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114,3</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107,7</w:t>
            </w:r>
          </w:p>
        </w:tc>
      </w:tr>
      <w:tr w:rsidR="00083380" w:rsidRPr="00845408" w:rsidTr="00845408">
        <w:tc>
          <w:tcPr>
            <w:tcW w:w="37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both"/>
              <w:rPr>
                <w:rFonts w:ascii="Times New Roman" w:hAnsi="Times New Roman" w:cs="Times New Roman"/>
                <w:sz w:val="24"/>
                <w:szCs w:val="24"/>
              </w:rPr>
            </w:pPr>
            <w:r w:rsidRPr="00845408">
              <w:rPr>
                <w:rFonts w:ascii="Times New Roman" w:hAnsi="Times New Roman" w:cs="Times New Roman"/>
                <w:sz w:val="24"/>
                <w:szCs w:val="24"/>
              </w:rPr>
              <w:t>Обеспечение электрической энергией, газом и паром, кондиционирование воздуха</w:t>
            </w:r>
          </w:p>
        </w:tc>
        <w:tc>
          <w:tcPr>
            <w:tcW w:w="26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59101</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112,0</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119,7</w:t>
            </w:r>
          </w:p>
        </w:tc>
      </w:tr>
      <w:tr w:rsidR="00083380" w:rsidRPr="00845408" w:rsidTr="00845408">
        <w:tc>
          <w:tcPr>
            <w:tcW w:w="37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both"/>
              <w:rPr>
                <w:rFonts w:ascii="Times New Roman" w:hAnsi="Times New Roman" w:cs="Times New Roman"/>
                <w:sz w:val="24"/>
                <w:szCs w:val="24"/>
              </w:rPr>
            </w:pPr>
            <w:r w:rsidRPr="00845408">
              <w:rPr>
                <w:rFonts w:ascii="Times New Roman" w:hAnsi="Times New Roman" w:cs="Times New Roman"/>
                <w:sz w:val="24"/>
                <w:szCs w:val="24"/>
              </w:rPr>
              <w:t>Водоснабжение, водоотведение, организация сбора и утилизация отходов, деятельность по ликвидации загрязнений</w:t>
            </w:r>
          </w:p>
        </w:tc>
        <w:tc>
          <w:tcPr>
            <w:tcW w:w="26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35431</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113,7</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71,4</w:t>
            </w:r>
          </w:p>
        </w:tc>
      </w:tr>
      <w:tr w:rsidR="00083380" w:rsidRPr="00845408" w:rsidTr="00845408">
        <w:tc>
          <w:tcPr>
            <w:tcW w:w="37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both"/>
              <w:rPr>
                <w:rFonts w:ascii="Times New Roman" w:hAnsi="Times New Roman" w:cs="Times New Roman"/>
                <w:sz w:val="24"/>
                <w:szCs w:val="24"/>
              </w:rPr>
            </w:pPr>
            <w:r w:rsidRPr="00845408">
              <w:rPr>
                <w:rFonts w:ascii="Times New Roman" w:hAnsi="Times New Roman" w:cs="Times New Roman"/>
                <w:sz w:val="24"/>
                <w:szCs w:val="24"/>
              </w:rPr>
              <w:t>Строительство</w:t>
            </w:r>
          </w:p>
        </w:tc>
        <w:tc>
          <w:tcPr>
            <w:tcW w:w="26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75829</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120,5</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153,6</w:t>
            </w:r>
          </w:p>
        </w:tc>
      </w:tr>
      <w:tr w:rsidR="00083380" w:rsidRPr="00845408" w:rsidTr="00845408">
        <w:tc>
          <w:tcPr>
            <w:tcW w:w="37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both"/>
              <w:rPr>
                <w:rFonts w:ascii="Times New Roman" w:hAnsi="Times New Roman" w:cs="Times New Roman"/>
                <w:sz w:val="24"/>
                <w:szCs w:val="24"/>
              </w:rPr>
            </w:pPr>
            <w:r w:rsidRPr="00845408">
              <w:rPr>
                <w:rFonts w:ascii="Times New Roman" w:hAnsi="Times New Roman" w:cs="Times New Roman"/>
                <w:sz w:val="24"/>
                <w:szCs w:val="24"/>
              </w:rPr>
              <w:lastRenderedPageBreak/>
              <w:t>Транспортировка и хранение</w:t>
            </w:r>
          </w:p>
        </w:tc>
        <w:tc>
          <w:tcPr>
            <w:tcW w:w="26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46251</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108,0</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93,7</w:t>
            </w:r>
          </w:p>
        </w:tc>
      </w:tr>
      <w:tr w:rsidR="00083380" w:rsidRPr="00845408" w:rsidTr="00845408">
        <w:tc>
          <w:tcPr>
            <w:tcW w:w="37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both"/>
              <w:rPr>
                <w:rFonts w:ascii="Times New Roman" w:hAnsi="Times New Roman" w:cs="Times New Roman"/>
                <w:sz w:val="24"/>
                <w:szCs w:val="24"/>
              </w:rPr>
            </w:pPr>
            <w:r w:rsidRPr="00845408">
              <w:rPr>
                <w:rFonts w:ascii="Times New Roman" w:hAnsi="Times New Roman" w:cs="Times New Roman"/>
                <w:sz w:val="24"/>
                <w:szCs w:val="24"/>
              </w:rPr>
              <w:t>Деятельность в области информатизации и связи</w:t>
            </w:r>
          </w:p>
        </w:tc>
        <w:tc>
          <w:tcPr>
            <w:tcW w:w="26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40925</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103,6</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82,9</w:t>
            </w:r>
          </w:p>
        </w:tc>
      </w:tr>
      <w:tr w:rsidR="00083380" w:rsidRPr="00845408" w:rsidTr="00845408">
        <w:tc>
          <w:tcPr>
            <w:tcW w:w="37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both"/>
              <w:rPr>
                <w:rFonts w:ascii="Times New Roman" w:hAnsi="Times New Roman" w:cs="Times New Roman"/>
                <w:sz w:val="24"/>
                <w:szCs w:val="24"/>
              </w:rPr>
            </w:pPr>
            <w:r w:rsidRPr="00845408">
              <w:rPr>
                <w:rFonts w:ascii="Times New Roman" w:hAnsi="Times New Roman" w:cs="Times New Roman"/>
                <w:sz w:val="24"/>
                <w:szCs w:val="24"/>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26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28815</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111,4</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58,4</w:t>
            </w:r>
          </w:p>
        </w:tc>
      </w:tr>
      <w:tr w:rsidR="00083380" w:rsidRPr="00845408" w:rsidTr="00845408">
        <w:tc>
          <w:tcPr>
            <w:tcW w:w="37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rPr>
                <w:rFonts w:ascii="Times New Roman" w:hAnsi="Times New Roman" w:cs="Times New Roman"/>
                <w:b/>
                <w:sz w:val="24"/>
                <w:szCs w:val="24"/>
              </w:rPr>
            </w:pPr>
            <w:r w:rsidRPr="00845408">
              <w:rPr>
                <w:rFonts w:ascii="Times New Roman" w:hAnsi="Times New Roman" w:cs="Times New Roman"/>
                <w:b/>
                <w:sz w:val="24"/>
                <w:szCs w:val="24"/>
              </w:rPr>
              <w:t xml:space="preserve">Социальная сфера </w:t>
            </w:r>
          </w:p>
        </w:tc>
        <w:tc>
          <w:tcPr>
            <w:tcW w:w="26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b/>
                <w:sz w:val="24"/>
                <w:szCs w:val="24"/>
              </w:rPr>
            </w:pPr>
            <w:r w:rsidRPr="00845408">
              <w:rPr>
                <w:rFonts w:ascii="Times New Roman" w:hAnsi="Times New Roman" w:cs="Times New Roman"/>
                <w:b/>
                <w:sz w:val="24"/>
                <w:szCs w:val="24"/>
              </w:rPr>
              <w:t>41081</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b/>
                <w:sz w:val="24"/>
                <w:szCs w:val="24"/>
              </w:rPr>
            </w:pPr>
            <w:r w:rsidRPr="00845408">
              <w:rPr>
                <w:rFonts w:ascii="Times New Roman" w:hAnsi="Times New Roman" w:cs="Times New Roman"/>
                <w:b/>
                <w:sz w:val="24"/>
                <w:szCs w:val="24"/>
              </w:rPr>
              <w:t>110,4</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b/>
                <w:sz w:val="24"/>
                <w:szCs w:val="24"/>
              </w:rPr>
            </w:pPr>
            <w:r w:rsidRPr="00845408">
              <w:rPr>
                <w:rFonts w:ascii="Times New Roman" w:hAnsi="Times New Roman" w:cs="Times New Roman"/>
                <w:b/>
                <w:sz w:val="24"/>
                <w:szCs w:val="24"/>
              </w:rPr>
              <w:t>83,2</w:t>
            </w:r>
          </w:p>
        </w:tc>
      </w:tr>
      <w:tr w:rsidR="00083380" w:rsidRPr="00845408" w:rsidTr="00845408">
        <w:tc>
          <w:tcPr>
            <w:tcW w:w="37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both"/>
              <w:rPr>
                <w:rFonts w:ascii="Times New Roman" w:hAnsi="Times New Roman" w:cs="Times New Roman"/>
                <w:sz w:val="24"/>
                <w:szCs w:val="24"/>
              </w:rPr>
            </w:pPr>
            <w:r w:rsidRPr="00845408">
              <w:rPr>
                <w:rFonts w:ascii="Times New Roman" w:hAnsi="Times New Roman" w:cs="Times New Roman"/>
                <w:sz w:val="24"/>
                <w:szCs w:val="24"/>
              </w:rPr>
              <w:t xml:space="preserve">Образование </w:t>
            </w:r>
          </w:p>
        </w:tc>
        <w:tc>
          <w:tcPr>
            <w:tcW w:w="26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41548</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110,2</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84,2</w:t>
            </w:r>
          </w:p>
        </w:tc>
      </w:tr>
      <w:tr w:rsidR="00083380" w:rsidRPr="00845408" w:rsidTr="00845408">
        <w:tc>
          <w:tcPr>
            <w:tcW w:w="37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both"/>
              <w:rPr>
                <w:rFonts w:ascii="Times New Roman" w:hAnsi="Times New Roman" w:cs="Times New Roman"/>
                <w:sz w:val="24"/>
                <w:szCs w:val="24"/>
              </w:rPr>
            </w:pPr>
            <w:r w:rsidRPr="00845408">
              <w:rPr>
                <w:rFonts w:ascii="Times New Roman" w:hAnsi="Times New Roman" w:cs="Times New Roman"/>
                <w:sz w:val="24"/>
                <w:szCs w:val="24"/>
              </w:rPr>
              <w:t>Здравоохранение</w:t>
            </w:r>
          </w:p>
        </w:tc>
        <w:tc>
          <w:tcPr>
            <w:tcW w:w="26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41793</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111,0</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84,7</w:t>
            </w:r>
          </w:p>
        </w:tc>
      </w:tr>
      <w:tr w:rsidR="00083380" w:rsidRPr="00845408" w:rsidTr="00845408">
        <w:tc>
          <w:tcPr>
            <w:tcW w:w="37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both"/>
              <w:rPr>
                <w:rFonts w:ascii="Times New Roman" w:hAnsi="Times New Roman" w:cs="Times New Roman"/>
                <w:sz w:val="24"/>
                <w:szCs w:val="24"/>
              </w:rPr>
            </w:pPr>
            <w:r w:rsidRPr="00845408">
              <w:rPr>
                <w:rFonts w:ascii="Times New Roman" w:hAnsi="Times New Roman" w:cs="Times New Roman"/>
                <w:sz w:val="24"/>
                <w:szCs w:val="24"/>
              </w:rPr>
              <w:t xml:space="preserve">Деятельность в области культуры, спорта, организации досуга и развлечений </w:t>
            </w:r>
          </w:p>
        </w:tc>
        <w:tc>
          <w:tcPr>
            <w:tcW w:w="26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39264</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120,7</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sz w:val="24"/>
                <w:szCs w:val="24"/>
              </w:rPr>
            </w:pPr>
            <w:r w:rsidRPr="00845408">
              <w:rPr>
                <w:rFonts w:ascii="Times New Roman" w:hAnsi="Times New Roman" w:cs="Times New Roman"/>
                <w:sz w:val="24"/>
                <w:szCs w:val="24"/>
              </w:rPr>
              <w:t>79,5</w:t>
            </w:r>
          </w:p>
        </w:tc>
      </w:tr>
      <w:tr w:rsidR="00083380" w:rsidRPr="00845408" w:rsidTr="00845408">
        <w:tc>
          <w:tcPr>
            <w:tcW w:w="37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rPr>
                <w:rFonts w:ascii="Times New Roman" w:hAnsi="Times New Roman" w:cs="Times New Roman"/>
                <w:b/>
                <w:sz w:val="24"/>
                <w:szCs w:val="24"/>
              </w:rPr>
            </w:pPr>
            <w:r w:rsidRPr="00845408">
              <w:rPr>
                <w:rFonts w:ascii="Times New Roman" w:hAnsi="Times New Roman" w:cs="Times New Roman"/>
                <w:b/>
                <w:sz w:val="24"/>
                <w:szCs w:val="24"/>
              </w:rPr>
              <w:t>Среднемесячная заработная плата по Кировскому  муниципальному району</w:t>
            </w:r>
          </w:p>
        </w:tc>
        <w:tc>
          <w:tcPr>
            <w:tcW w:w="2641" w:type="dxa"/>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b/>
                <w:sz w:val="24"/>
                <w:szCs w:val="24"/>
              </w:rPr>
            </w:pPr>
            <w:r w:rsidRPr="00845408">
              <w:rPr>
                <w:rFonts w:ascii="Times New Roman" w:hAnsi="Times New Roman" w:cs="Times New Roman"/>
                <w:b/>
                <w:sz w:val="24"/>
                <w:szCs w:val="24"/>
              </w:rPr>
              <w:t>49362</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b/>
                <w:sz w:val="24"/>
                <w:szCs w:val="24"/>
              </w:rPr>
            </w:pPr>
            <w:r w:rsidRPr="00845408">
              <w:rPr>
                <w:rFonts w:ascii="Times New Roman" w:hAnsi="Times New Roman" w:cs="Times New Roman"/>
                <w:b/>
                <w:sz w:val="24"/>
                <w:szCs w:val="24"/>
              </w:rPr>
              <w:t>106,0</w:t>
            </w:r>
          </w:p>
        </w:tc>
        <w:tc>
          <w:tcPr>
            <w:tcW w:w="0" w:type="auto"/>
            <w:tcBorders>
              <w:top w:val="single" w:sz="4" w:space="0" w:color="auto"/>
              <w:left w:val="single" w:sz="4" w:space="0" w:color="auto"/>
              <w:bottom w:val="single" w:sz="4" w:space="0" w:color="auto"/>
              <w:right w:val="single" w:sz="4" w:space="0" w:color="auto"/>
            </w:tcBorders>
            <w:vAlign w:val="center"/>
          </w:tcPr>
          <w:p w:rsidR="00083380" w:rsidRPr="00845408" w:rsidRDefault="00083380" w:rsidP="00845408">
            <w:pPr>
              <w:jc w:val="right"/>
              <w:rPr>
                <w:rFonts w:ascii="Times New Roman" w:hAnsi="Times New Roman" w:cs="Times New Roman"/>
                <w:b/>
                <w:sz w:val="24"/>
                <w:szCs w:val="24"/>
              </w:rPr>
            </w:pPr>
            <w:r w:rsidRPr="00845408">
              <w:rPr>
                <w:rFonts w:ascii="Times New Roman" w:hAnsi="Times New Roman" w:cs="Times New Roman"/>
                <w:b/>
                <w:sz w:val="24"/>
                <w:szCs w:val="24"/>
              </w:rPr>
              <w:t>100,0</w:t>
            </w:r>
          </w:p>
        </w:tc>
      </w:tr>
    </w:tbl>
    <w:p w:rsidR="00083380" w:rsidRPr="00845408" w:rsidRDefault="00083380" w:rsidP="00083380">
      <w:pPr>
        <w:widowControl w:val="0"/>
        <w:autoSpaceDE w:val="0"/>
        <w:autoSpaceDN w:val="0"/>
        <w:adjustRightInd w:val="0"/>
        <w:jc w:val="both"/>
        <w:rPr>
          <w:rFonts w:ascii="Times New Roman" w:hAnsi="Times New Roman" w:cs="Times New Roman"/>
          <w:b/>
          <w:sz w:val="24"/>
          <w:szCs w:val="24"/>
        </w:rPr>
      </w:pPr>
    </w:p>
    <w:p w:rsidR="00083380" w:rsidRPr="00845408" w:rsidRDefault="00083380" w:rsidP="00083380">
      <w:pPr>
        <w:widowControl w:val="0"/>
        <w:autoSpaceDE w:val="0"/>
        <w:autoSpaceDN w:val="0"/>
        <w:adjustRightInd w:val="0"/>
        <w:ind w:firstLine="709"/>
        <w:jc w:val="both"/>
        <w:rPr>
          <w:rFonts w:ascii="Times New Roman" w:hAnsi="Times New Roman" w:cs="Times New Roman"/>
          <w:sz w:val="24"/>
          <w:szCs w:val="24"/>
        </w:rPr>
      </w:pPr>
      <w:r w:rsidRPr="00845408">
        <w:rPr>
          <w:rFonts w:ascii="Times New Roman" w:hAnsi="Times New Roman" w:cs="Times New Roman"/>
          <w:sz w:val="24"/>
          <w:szCs w:val="24"/>
        </w:rPr>
        <w:t xml:space="preserve">В целях </w:t>
      </w:r>
      <w:r w:rsidRPr="00845408">
        <w:rPr>
          <w:rFonts w:ascii="Times New Roman" w:hAnsi="Times New Roman" w:cs="Times New Roman"/>
          <w:noProof/>
          <w:sz w:val="24"/>
          <w:szCs w:val="24"/>
        </w:rPr>
        <w:t xml:space="preserve"> исполнения Указа Президента Российской Федерации от 7 мая 2012 г. № 597 «О мероприятиях по реализации государственной социальной политики»</w:t>
      </w:r>
      <w:r w:rsidRPr="00845408">
        <w:rPr>
          <w:rFonts w:ascii="Times New Roman" w:hAnsi="Times New Roman" w:cs="Times New Roman"/>
          <w:sz w:val="24"/>
          <w:szCs w:val="24"/>
        </w:rPr>
        <w:t xml:space="preserve"> в  социальной сфере района продолжается рост заработной платы. </w:t>
      </w:r>
    </w:p>
    <w:p w:rsidR="00083380" w:rsidRPr="00845408" w:rsidRDefault="00083380" w:rsidP="00083380">
      <w:pPr>
        <w:widowControl w:val="0"/>
        <w:autoSpaceDE w:val="0"/>
        <w:autoSpaceDN w:val="0"/>
        <w:adjustRightInd w:val="0"/>
        <w:ind w:firstLine="709"/>
        <w:jc w:val="both"/>
        <w:rPr>
          <w:rFonts w:ascii="Times New Roman" w:hAnsi="Times New Roman" w:cs="Times New Roman"/>
          <w:sz w:val="24"/>
          <w:szCs w:val="24"/>
        </w:rPr>
      </w:pPr>
      <w:r w:rsidRPr="00845408">
        <w:rPr>
          <w:rFonts w:ascii="Times New Roman" w:hAnsi="Times New Roman" w:cs="Times New Roman"/>
          <w:sz w:val="24"/>
          <w:szCs w:val="24"/>
        </w:rPr>
        <w:t>За 2018 год по социальной сфере отмечается рост заработной платы на 10,4% по сравнению с 2017 годом.</w:t>
      </w:r>
    </w:p>
    <w:p w:rsidR="00083380" w:rsidRPr="00845408" w:rsidRDefault="00083380" w:rsidP="00083380">
      <w:pPr>
        <w:widowControl w:val="0"/>
        <w:autoSpaceDE w:val="0"/>
        <w:autoSpaceDN w:val="0"/>
        <w:adjustRightInd w:val="0"/>
        <w:ind w:firstLine="709"/>
        <w:jc w:val="both"/>
        <w:rPr>
          <w:rFonts w:ascii="Times New Roman" w:hAnsi="Times New Roman" w:cs="Times New Roman"/>
          <w:sz w:val="24"/>
          <w:szCs w:val="24"/>
        </w:rPr>
      </w:pPr>
      <w:r w:rsidRPr="00845408">
        <w:rPr>
          <w:rFonts w:ascii="Times New Roman" w:hAnsi="Times New Roman" w:cs="Times New Roman"/>
          <w:sz w:val="24"/>
          <w:szCs w:val="24"/>
        </w:rPr>
        <w:t>Средняя заработная плата педагогических работников в муниципальных общеобразовательных учреждениях района составила 45 484 руб., что на 8,3% выше средней заработной платы этой категории работников по Ленинградской области.</w:t>
      </w:r>
    </w:p>
    <w:p w:rsidR="00083380" w:rsidRPr="00845408" w:rsidRDefault="00083380" w:rsidP="00083380">
      <w:pPr>
        <w:widowControl w:val="0"/>
        <w:autoSpaceDE w:val="0"/>
        <w:autoSpaceDN w:val="0"/>
        <w:adjustRightInd w:val="0"/>
        <w:ind w:firstLine="709"/>
        <w:jc w:val="both"/>
        <w:rPr>
          <w:rFonts w:ascii="Times New Roman" w:hAnsi="Times New Roman" w:cs="Times New Roman"/>
          <w:sz w:val="24"/>
          <w:szCs w:val="24"/>
        </w:rPr>
      </w:pPr>
      <w:r w:rsidRPr="00845408">
        <w:rPr>
          <w:rFonts w:ascii="Times New Roman" w:hAnsi="Times New Roman" w:cs="Times New Roman"/>
          <w:sz w:val="24"/>
          <w:szCs w:val="24"/>
        </w:rPr>
        <w:t>Средняя заработная плата врачей в учреждениях здравоохранения района составила 75 520 руб., что на 3,2% ниже средней заработной платы этой категории работников по Ленинградской области.</w:t>
      </w:r>
    </w:p>
    <w:p w:rsidR="00083380" w:rsidRPr="00845408" w:rsidRDefault="00083380" w:rsidP="00083380">
      <w:pPr>
        <w:widowControl w:val="0"/>
        <w:autoSpaceDE w:val="0"/>
        <w:autoSpaceDN w:val="0"/>
        <w:adjustRightInd w:val="0"/>
        <w:ind w:firstLine="709"/>
        <w:jc w:val="both"/>
        <w:rPr>
          <w:rFonts w:ascii="Times New Roman" w:hAnsi="Times New Roman" w:cs="Times New Roman"/>
          <w:sz w:val="24"/>
          <w:szCs w:val="24"/>
        </w:rPr>
      </w:pPr>
      <w:r w:rsidRPr="00845408">
        <w:rPr>
          <w:rFonts w:ascii="Times New Roman" w:hAnsi="Times New Roman" w:cs="Times New Roman"/>
          <w:sz w:val="24"/>
          <w:szCs w:val="24"/>
        </w:rPr>
        <w:t>Средняя заработная плата социальных работников муниципальных учреждений составила 41 686 руб., что на 5,3 выше средней заработной платы этой категории работников по Ленинградской области.</w:t>
      </w:r>
    </w:p>
    <w:p w:rsidR="00083380" w:rsidRPr="00845408" w:rsidRDefault="00083380" w:rsidP="00083380">
      <w:pPr>
        <w:widowControl w:val="0"/>
        <w:autoSpaceDE w:val="0"/>
        <w:autoSpaceDN w:val="0"/>
        <w:adjustRightInd w:val="0"/>
        <w:ind w:firstLine="709"/>
        <w:jc w:val="both"/>
        <w:rPr>
          <w:rFonts w:ascii="Times New Roman" w:hAnsi="Times New Roman" w:cs="Times New Roman"/>
          <w:sz w:val="24"/>
          <w:szCs w:val="24"/>
        </w:rPr>
      </w:pPr>
      <w:r w:rsidRPr="00845408">
        <w:rPr>
          <w:rFonts w:ascii="Times New Roman" w:hAnsi="Times New Roman" w:cs="Times New Roman"/>
          <w:sz w:val="24"/>
          <w:szCs w:val="24"/>
        </w:rPr>
        <w:t>Средняя заработная плата работников муниципальных учреждений культуры составила 33 398 руб., что на 1,2% ниже средней заработной платы этой категории работников по Ленинградской области.</w:t>
      </w:r>
    </w:p>
    <w:p w:rsidR="00083380" w:rsidRPr="00845408" w:rsidRDefault="00083380" w:rsidP="00083380">
      <w:pPr>
        <w:widowControl w:val="0"/>
        <w:autoSpaceDE w:val="0"/>
        <w:autoSpaceDN w:val="0"/>
        <w:adjustRightInd w:val="0"/>
        <w:ind w:firstLine="851"/>
        <w:jc w:val="both"/>
        <w:rPr>
          <w:rFonts w:ascii="Times New Roman" w:hAnsi="Times New Roman" w:cs="Times New Roman"/>
          <w:sz w:val="24"/>
          <w:szCs w:val="24"/>
        </w:rPr>
      </w:pPr>
      <w:r w:rsidRPr="00845408">
        <w:rPr>
          <w:rFonts w:ascii="Times New Roman" w:hAnsi="Times New Roman" w:cs="Times New Roman"/>
          <w:sz w:val="24"/>
          <w:szCs w:val="24"/>
        </w:rPr>
        <w:t>Темпы роста заработной платы по всем отраслям экономики в 2018-2020 годах сохранятся  на уровне 6-7% и к концу периода размер средней заработной платы приблизятся к отметке 59 300 руб.</w:t>
      </w:r>
    </w:p>
    <w:p w:rsidR="007B4CD7" w:rsidRDefault="007B4CD7" w:rsidP="007F1D62">
      <w:pPr>
        <w:ind w:left="839"/>
        <w:jc w:val="center"/>
        <w:rPr>
          <w:rFonts w:ascii="Times New Roman" w:hAnsi="Times New Roman" w:cs="Times New Roman"/>
          <w:b/>
          <w:sz w:val="24"/>
          <w:szCs w:val="24"/>
        </w:rPr>
      </w:pPr>
    </w:p>
    <w:p w:rsidR="007B4CD7" w:rsidRDefault="007B4CD7" w:rsidP="007F1D62">
      <w:pPr>
        <w:ind w:left="839"/>
        <w:jc w:val="center"/>
        <w:rPr>
          <w:rFonts w:ascii="Times New Roman" w:hAnsi="Times New Roman" w:cs="Times New Roman"/>
          <w:b/>
          <w:sz w:val="24"/>
          <w:szCs w:val="24"/>
        </w:rPr>
      </w:pPr>
    </w:p>
    <w:p w:rsidR="007F1D62" w:rsidRPr="00845408" w:rsidRDefault="007F1D62" w:rsidP="007F1D62">
      <w:pPr>
        <w:ind w:left="839"/>
        <w:jc w:val="center"/>
        <w:rPr>
          <w:rFonts w:ascii="Times New Roman" w:hAnsi="Times New Roman" w:cs="Times New Roman"/>
          <w:b/>
          <w:sz w:val="24"/>
          <w:szCs w:val="24"/>
        </w:rPr>
      </w:pPr>
      <w:r w:rsidRPr="00845408">
        <w:rPr>
          <w:rFonts w:ascii="Times New Roman" w:hAnsi="Times New Roman" w:cs="Times New Roman"/>
          <w:b/>
          <w:sz w:val="24"/>
          <w:szCs w:val="24"/>
          <w:lang w:val="en-US"/>
        </w:rPr>
        <w:t>II</w:t>
      </w:r>
      <w:r w:rsidRPr="00845408">
        <w:rPr>
          <w:rFonts w:ascii="Times New Roman" w:hAnsi="Times New Roman" w:cs="Times New Roman"/>
          <w:b/>
          <w:sz w:val="24"/>
          <w:szCs w:val="24"/>
        </w:rPr>
        <w:t>-</w:t>
      </w:r>
      <w:r w:rsidRPr="00845408">
        <w:rPr>
          <w:rFonts w:ascii="Times New Roman" w:hAnsi="Times New Roman" w:cs="Times New Roman"/>
          <w:b/>
          <w:sz w:val="24"/>
          <w:szCs w:val="24"/>
          <w:lang w:val="en-US"/>
        </w:rPr>
        <w:t>III</w:t>
      </w:r>
      <w:r w:rsidRPr="00845408">
        <w:rPr>
          <w:rFonts w:ascii="Times New Roman" w:hAnsi="Times New Roman" w:cs="Times New Roman"/>
          <w:b/>
          <w:sz w:val="24"/>
          <w:szCs w:val="24"/>
        </w:rPr>
        <w:t>. Дошкольное, общее и дополнительное образование.</w:t>
      </w:r>
    </w:p>
    <w:p w:rsidR="007F1D62" w:rsidRPr="00845408" w:rsidRDefault="007F1D62" w:rsidP="007F1D62">
      <w:pPr>
        <w:ind w:firstLine="709"/>
        <w:jc w:val="both"/>
        <w:rPr>
          <w:rFonts w:ascii="Times New Roman" w:hAnsi="Times New Roman" w:cs="Times New Roman"/>
          <w:b/>
          <w:sz w:val="24"/>
          <w:szCs w:val="24"/>
          <w:highlight w:val="yellow"/>
        </w:rPr>
      </w:pPr>
    </w:p>
    <w:p w:rsidR="007F1D62" w:rsidRPr="00845408" w:rsidRDefault="007F1D62" w:rsidP="007F1D62">
      <w:pPr>
        <w:ind w:firstLine="709"/>
        <w:rPr>
          <w:rFonts w:ascii="Times New Roman" w:hAnsi="Times New Roman" w:cs="Times New Roman"/>
          <w:b/>
          <w:sz w:val="24"/>
          <w:szCs w:val="24"/>
        </w:rPr>
      </w:pPr>
      <w:r w:rsidRPr="00845408">
        <w:rPr>
          <w:rFonts w:ascii="Times New Roman" w:hAnsi="Times New Roman" w:cs="Times New Roman"/>
          <w:b/>
          <w:sz w:val="24"/>
          <w:szCs w:val="24"/>
        </w:rPr>
        <w:t>Показатели  9-19.</w:t>
      </w:r>
    </w:p>
    <w:p w:rsidR="00845408" w:rsidRPr="00845408" w:rsidRDefault="00845408" w:rsidP="007B4CD7">
      <w:pPr>
        <w:widowControl w:val="0"/>
        <w:ind w:firstLine="709"/>
        <w:jc w:val="both"/>
        <w:rPr>
          <w:rFonts w:ascii="Times New Roman" w:hAnsi="Times New Roman" w:cs="Times New Roman"/>
          <w:sz w:val="24"/>
          <w:szCs w:val="24"/>
        </w:rPr>
      </w:pPr>
      <w:r w:rsidRPr="00845408">
        <w:rPr>
          <w:rFonts w:ascii="Times New Roman" w:hAnsi="Times New Roman" w:cs="Times New Roman"/>
          <w:sz w:val="24"/>
          <w:szCs w:val="24"/>
        </w:rPr>
        <w:t xml:space="preserve">В 2018 году система образования Кировского муниципального района Ленинградской области  представлена 43 муниципальными образовательными учреждениями, среди которых: </w:t>
      </w:r>
    </w:p>
    <w:p w:rsidR="00845408" w:rsidRPr="00845408" w:rsidRDefault="00845408" w:rsidP="00845408">
      <w:pPr>
        <w:widowControl w:val="0"/>
        <w:jc w:val="both"/>
        <w:rPr>
          <w:rFonts w:ascii="Times New Roman" w:hAnsi="Times New Roman" w:cs="Times New Roman"/>
          <w:sz w:val="24"/>
          <w:szCs w:val="24"/>
        </w:rPr>
      </w:pPr>
      <w:r w:rsidRPr="00845408">
        <w:rPr>
          <w:rFonts w:ascii="Times New Roman" w:hAnsi="Times New Roman" w:cs="Times New Roman"/>
          <w:sz w:val="24"/>
          <w:szCs w:val="24"/>
        </w:rPr>
        <w:t xml:space="preserve">-19 организаций дошкольного образования    </w:t>
      </w:r>
    </w:p>
    <w:p w:rsidR="00845408" w:rsidRPr="00845408" w:rsidRDefault="00845408" w:rsidP="00845408">
      <w:pPr>
        <w:widowControl w:val="0"/>
        <w:jc w:val="both"/>
        <w:rPr>
          <w:rFonts w:ascii="Times New Roman" w:hAnsi="Times New Roman" w:cs="Times New Roman"/>
          <w:sz w:val="24"/>
          <w:szCs w:val="24"/>
        </w:rPr>
      </w:pPr>
      <w:r w:rsidRPr="00845408">
        <w:rPr>
          <w:rFonts w:ascii="Times New Roman" w:hAnsi="Times New Roman" w:cs="Times New Roman"/>
          <w:sz w:val="24"/>
          <w:szCs w:val="24"/>
        </w:rPr>
        <w:t xml:space="preserve">-17 общеобразовательных организаций </w:t>
      </w:r>
    </w:p>
    <w:p w:rsidR="00845408" w:rsidRPr="00845408" w:rsidRDefault="00845408" w:rsidP="00845408">
      <w:pPr>
        <w:widowControl w:val="0"/>
        <w:jc w:val="both"/>
        <w:rPr>
          <w:rFonts w:ascii="Times New Roman" w:hAnsi="Times New Roman" w:cs="Times New Roman"/>
          <w:sz w:val="24"/>
          <w:szCs w:val="24"/>
        </w:rPr>
      </w:pPr>
      <w:r w:rsidRPr="00845408">
        <w:rPr>
          <w:rFonts w:ascii="Times New Roman" w:hAnsi="Times New Roman" w:cs="Times New Roman"/>
          <w:sz w:val="24"/>
          <w:szCs w:val="24"/>
        </w:rPr>
        <w:t xml:space="preserve">-7 организаций дополнительного образования, </w:t>
      </w:r>
    </w:p>
    <w:p w:rsidR="007B4CD7" w:rsidRDefault="00845408" w:rsidP="007B4CD7">
      <w:pPr>
        <w:widowControl w:val="0"/>
        <w:jc w:val="both"/>
        <w:rPr>
          <w:rFonts w:ascii="Times New Roman" w:hAnsi="Times New Roman" w:cs="Times New Roman"/>
          <w:sz w:val="24"/>
          <w:szCs w:val="24"/>
        </w:rPr>
      </w:pPr>
      <w:r w:rsidRPr="00845408">
        <w:rPr>
          <w:rFonts w:ascii="Times New Roman" w:hAnsi="Times New Roman" w:cs="Times New Roman"/>
          <w:sz w:val="24"/>
          <w:szCs w:val="24"/>
        </w:rPr>
        <w:t xml:space="preserve">которые функционируют в режиме развития в соответствии с направлениями, определенными приоритетным национальным проектом «Образование», </w:t>
      </w:r>
      <w:r w:rsidRPr="00845408">
        <w:rPr>
          <w:rFonts w:ascii="Times New Roman" w:hAnsi="Times New Roman" w:cs="Times New Roman"/>
          <w:color w:val="222222"/>
          <w:sz w:val="24"/>
          <w:szCs w:val="24"/>
        </w:rPr>
        <w:t xml:space="preserve"> и другими проектами и программами федерального,  регионального и муниципального  уровней.</w:t>
      </w:r>
    </w:p>
    <w:p w:rsidR="00845408" w:rsidRPr="00845408" w:rsidRDefault="00845408" w:rsidP="007B4CD7">
      <w:pPr>
        <w:widowControl w:val="0"/>
        <w:ind w:firstLine="709"/>
        <w:jc w:val="both"/>
        <w:rPr>
          <w:rFonts w:ascii="Times New Roman" w:hAnsi="Times New Roman" w:cs="Times New Roman"/>
          <w:sz w:val="24"/>
          <w:szCs w:val="24"/>
        </w:rPr>
      </w:pPr>
      <w:r w:rsidRPr="00845408">
        <w:rPr>
          <w:rFonts w:ascii="Times New Roman" w:hAnsi="Times New Roman" w:cs="Times New Roman"/>
          <w:color w:val="222222"/>
          <w:sz w:val="24"/>
          <w:szCs w:val="24"/>
        </w:rPr>
        <w:lastRenderedPageBreak/>
        <w:t>В рамках реализации перечисленных проектов осуществляется комплексная  поддержка системы общего образования,  что является прочным фундаментом   для институциональных изменений  в сфере образования.</w:t>
      </w:r>
    </w:p>
    <w:p w:rsidR="00845408" w:rsidRPr="00845408" w:rsidRDefault="00845408" w:rsidP="007B4CD7">
      <w:pPr>
        <w:pStyle w:val="af6"/>
        <w:tabs>
          <w:tab w:val="left" w:pos="585"/>
        </w:tabs>
        <w:spacing w:after="0"/>
        <w:ind w:firstLine="510"/>
        <w:jc w:val="both"/>
        <w:rPr>
          <w:b/>
        </w:rPr>
      </w:pPr>
    </w:p>
    <w:p w:rsidR="00845408" w:rsidRPr="00845408" w:rsidRDefault="00845408" w:rsidP="007B4CD7">
      <w:pPr>
        <w:pStyle w:val="af6"/>
        <w:tabs>
          <w:tab w:val="left" w:pos="585"/>
        </w:tabs>
        <w:spacing w:after="0"/>
        <w:ind w:firstLine="709"/>
        <w:jc w:val="both"/>
      </w:pPr>
      <w:r w:rsidRPr="00845408">
        <w:t xml:space="preserve"> В сфере </w:t>
      </w:r>
      <w:r w:rsidRPr="00845408">
        <w:rPr>
          <w:b/>
        </w:rPr>
        <w:t>дошкольного образования</w:t>
      </w:r>
      <w:r w:rsidRPr="00845408">
        <w:t xml:space="preserve">  продолжается работа по оптимизации сети дошкольных образовательных учреждений и по обеспечению доступности качественного дошкольного образования путем расширения спектра образовательных услуг.</w:t>
      </w:r>
    </w:p>
    <w:p w:rsidR="00845408" w:rsidRPr="00845408" w:rsidRDefault="00845408" w:rsidP="007B4CD7">
      <w:pPr>
        <w:pStyle w:val="af6"/>
        <w:tabs>
          <w:tab w:val="left" w:pos="585"/>
        </w:tabs>
        <w:spacing w:after="0"/>
        <w:ind w:firstLine="709"/>
        <w:jc w:val="both"/>
      </w:pPr>
      <w:r w:rsidRPr="00845408">
        <w:t xml:space="preserve"> В 2018  году  дошкольные образовательные учреждения района посещали  5</w:t>
      </w:r>
      <w:r w:rsidR="007B4CD7">
        <w:t xml:space="preserve"> </w:t>
      </w:r>
      <w:r w:rsidRPr="00845408">
        <w:t>140 детей, в том числе – муниципальные  4</w:t>
      </w:r>
      <w:r w:rsidR="007B4CD7">
        <w:t xml:space="preserve"> </w:t>
      </w:r>
      <w:r w:rsidRPr="00845408">
        <w:t xml:space="preserve">991  детей.   Продолжали  действовать:  </w:t>
      </w:r>
    </w:p>
    <w:p w:rsidR="00845408" w:rsidRPr="00845408" w:rsidRDefault="00845408" w:rsidP="007B4CD7">
      <w:pPr>
        <w:pStyle w:val="af6"/>
        <w:tabs>
          <w:tab w:val="left" w:pos="585"/>
        </w:tabs>
        <w:spacing w:after="0"/>
        <w:jc w:val="both"/>
      </w:pPr>
      <w:r w:rsidRPr="00845408">
        <w:t>-1 группа кратковременного пребывания детей (МБДОУ №44 «Андрейка»);</w:t>
      </w:r>
    </w:p>
    <w:p w:rsidR="00845408" w:rsidRPr="00845408" w:rsidRDefault="00845408" w:rsidP="007B4CD7">
      <w:pPr>
        <w:pStyle w:val="af6"/>
        <w:tabs>
          <w:tab w:val="left" w:pos="585"/>
        </w:tabs>
        <w:spacing w:after="0"/>
        <w:jc w:val="both"/>
      </w:pPr>
      <w:r w:rsidRPr="00845408">
        <w:t xml:space="preserve">-1 группа предшкольного образования с кратковременным режимом пребывания.    </w:t>
      </w:r>
    </w:p>
    <w:p w:rsidR="00845408" w:rsidRPr="00845408" w:rsidRDefault="00845408" w:rsidP="007B4CD7">
      <w:pPr>
        <w:ind w:firstLine="709"/>
        <w:jc w:val="both"/>
        <w:rPr>
          <w:rFonts w:ascii="Times New Roman" w:hAnsi="Times New Roman" w:cs="Times New Roman"/>
          <w:sz w:val="24"/>
          <w:szCs w:val="24"/>
        </w:rPr>
      </w:pPr>
      <w:r w:rsidRPr="00845408">
        <w:rPr>
          <w:rFonts w:ascii="Times New Roman" w:hAnsi="Times New Roman" w:cs="Times New Roman"/>
          <w:sz w:val="24"/>
          <w:szCs w:val="24"/>
        </w:rPr>
        <w:t xml:space="preserve">В 2018  году продолжалась  работа по  решению проблемы доступности дошкольного образования  каждому ребёнку полностью и ликвидации очереди остронуждающихся детей: </w:t>
      </w:r>
    </w:p>
    <w:p w:rsidR="00845408" w:rsidRPr="00845408" w:rsidRDefault="00845408" w:rsidP="007B4CD7">
      <w:pPr>
        <w:widowControl w:val="0"/>
        <w:autoSpaceDE w:val="0"/>
        <w:jc w:val="both"/>
        <w:rPr>
          <w:rFonts w:ascii="Times New Roman" w:hAnsi="Times New Roman" w:cs="Times New Roman"/>
          <w:sz w:val="24"/>
          <w:szCs w:val="24"/>
        </w:rPr>
      </w:pPr>
      <w:r w:rsidRPr="00845408">
        <w:rPr>
          <w:rFonts w:ascii="Times New Roman" w:hAnsi="Times New Roman" w:cs="Times New Roman"/>
          <w:sz w:val="24"/>
          <w:szCs w:val="24"/>
        </w:rPr>
        <w:t>- за счет средств муниципального бюджета осуществляется присмотр их уход за 25 детьми, родители которых не являются сотрудниками РЖД  в ЧДОУ №10 ОАО «РЖД»;</w:t>
      </w:r>
    </w:p>
    <w:p w:rsidR="00845408" w:rsidRPr="00845408" w:rsidRDefault="00845408" w:rsidP="007B4CD7">
      <w:pPr>
        <w:widowControl w:val="0"/>
        <w:autoSpaceDE w:val="0"/>
        <w:jc w:val="both"/>
        <w:rPr>
          <w:rFonts w:ascii="Times New Roman" w:hAnsi="Times New Roman" w:cs="Times New Roman"/>
          <w:sz w:val="24"/>
          <w:szCs w:val="24"/>
        </w:rPr>
      </w:pPr>
      <w:r w:rsidRPr="00845408">
        <w:rPr>
          <w:rFonts w:ascii="Times New Roman" w:hAnsi="Times New Roman" w:cs="Times New Roman"/>
          <w:sz w:val="24"/>
          <w:szCs w:val="24"/>
        </w:rPr>
        <w:t xml:space="preserve">-введены дополнительные места в действующих детских садах. </w:t>
      </w:r>
    </w:p>
    <w:p w:rsidR="007B4CD7" w:rsidRDefault="00845408" w:rsidP="007B4CD7">
      <w:pPr>
        <w:ind w:firstLine="709"/>
        <w:jc w:val="both"/>
        <w:rPr>
          <w:rFonts w:ascii="Times New Roman" w:hAnsi="Times New Roman" w:cs="Times New Roman"/>
          <w:sz w:val="24"/>
          <w:szCs w:val="24"/>
        </w:rPr>
      </w:pPr>
      <w:r w:rsidRPr="00845408">
        <w:rPr>
          <w:rFonts w:ascii="Times New Roman" w:hAnsi="Times New Roman" w:cs="Times New Roman"/>
          <w:sz w:val="24"/>
          <w:szCs w:val="24"/>
        </w:rPr>
        <w:t>Всего   на 160 мест   увеличилось количество мест в детских дошкольных учреждениях. Эти меры позволяют позитивно решать вопрос обеспечения населения дошкольным образованием и удерживать стабильные показатели охвата услугами дошкольного образования населению,  в результате чего охват детей 1-6 лет увеличился и составил 81,4%.</w:t>
      </w:r>
    </w:p>
    <w:p w:rsidR="007B4CD7" w:rsidRDefault="00845408" w:rsidP="007B4CD7">
      <w:pPr>
        <w:ind w:firstLine="709"/>
        <w:jc w:val="both"/>
        <w:rPr>
          <w:rFonts w:ascii="Times New Roman" w:hAnsi="Times New Roman" w:cs="Times New Roman"/>
          <w:sz w:val="24"/>
          <w:szCs w:val="24"/>
        </w:rPr>
      </w:pPr>
      <w:r w:rsidRPr="00845408">
        <w:rPr>
          <w:rFonts w:ascii="Times New Roman" w:hAnsi="Times New Roman" w:cs="Times New Roman"/>
          <w:sz w:val="24"/>
          <w:szCs w:val="24"/>
        </w:rPr>
        <w:t xml:space="preserve">Охват детей в возрасте 3-7 лет услугами дошкольного образования в муниципальных образовательных учреждениях составляет 100%  </w:t>
      </w:r>
    </w:p>
    <w:p w:rsidR="007B4CD7" w:rsidRDefault="00845408" w:rsidP="007B4CD7">
      <w:pPr>
        <w:ind w:firstLine="709"/>
        <w:jc w:val="both"/>
        <w:rPr>
          <w:rFonts w:ascii="Times New Roman" w:hAnsi="Times New Roman" w:cs="Times New Roman"/>
          <w:sz w:val="24"/>
          <w:szCs w:val="24"/>
        </w:rPr>
      </w:pPr>
      <w:r w:rsidRPr="007B4CD7">
        <w:rPr>
          <w:rFonts w:ascii="Times New Roman" w:hAnsi="Times New Roman" w:cs="Times New Roman"/>
          <w:sz w:val="24"/>
          <w:szCs w:val="24"/>
        </w:rPr>
        <w:t>Охват предшкольным образованием  за 2018 год   составил  – 99%.</w:t>
      </w:r>
    </w:p>
    <w:p w:rsidR="00845408" w:rsidRPr="007B4CD7" w:rsidRDefault="00845408" w:rsidP="007B4CD7">
      <w:pPr>
        <w:ind w:firstLine="709"/>
        <w:jc w:val="both"/>
        <w:rPr>
          <w:rFonts w:ascii="Times New Roman" w:hAnsi="Times New Roman" w:cs="Times New Roman"/>
          <w:sz w:val="24"/>
          <w:szCs w:val="24"/>
        </w:rPr>
      </w:pPr>
      <w:r w:rsidRPr="007B4CD7">
        <w:rPr>
          <w:rFonts w:ascii="Times New Roman" w:hAnsi="Times New Roman" w:cs="Times New Roman"/>
          <w:sz w:val="24"/>
          <w:szCs w:val="24"/>
        </w:rPr>
        <w:t>Активно функционировали  альтернативные формы дошкольного образования: школы будущих родителей, студии раннего развития.</w:t>
      </w:r>
    </w:p>
    <w:p w:rsidR="007B4CD7" w:rsidRDefault="00845408" w:rsidP="007B4CD7">
      <w:pPr>
        <w:ind w:firstLine="709"/>
        <w:jc w:val="both"/>
        <w:rPr>
          <w:rFonts w:ascii="Times New Roman" w:hAnsi="Times New Roman" w:cs="Times New Roman"/>
          <w:sz w:val="24"/>
          <w:szCs w:val="24"/>
        </w:rPr>
      </w:pPr>
      <w:r w:rsidRPr="00845408">
        <w:rPr>
          <w:rFonts w:ascii="Times New Roman" w:hAnsi="Times New Roman" w:cs="Times New Roman"/>
          <w:sz w:val="24"/>
          <w:szCs w:val="24"/>
        </w:rPr>
        <w:t>Для обеспечения права родителей на получение дошкольного образования в форме семейного образования создан и активно действует региональный филиал-пункт методической, психолого-педагогической, диагностической и консультативной помощи для семей, воспитывающих детей дошкольного возраста на дому.</w:t>
      </w:r>
    </w:p>
    <w:p w:rsidR="00AA0115" w:rsidRPr="00845408" w:rsidRDefault="00AA0115" w:rsidP="00AA0115">
      <w:pPr>
        <w:ind w:firstLine="709"/>
        <w:jc w:val="both"/>
        <w:rPr>
          <w:rFonts w:ascii="Times New Roman" w:hAnsi="Times New Roman" w:cs="Times New Roman"/>
          <w:sz w:val="24"/>
          <w:szCs w:val="24"/>
        </w:rPr>
      </w:pPr>
      <w:r w:rsidRPr="00845408">
        <w:rPr>
          <w:rFonts w:ascii="Times New Roman" w:hAnsi="Times New Roman" w:cs="Times New Roman"/>
          <w:sz w:val="24"/>
          <w:szCs w:val="24"/>
        </w:rPr>
        <w:t>В районе нет дошкольных образовательных учреждений, здания которых находятся в аварийном состоянии или требуют капитального ремонта.</w:t>
      </w:r>
    </w:p>
    <w:p w:rsidR="00845408" w:rsidRPr="00845408" w:rsidRDefault="00845408" w:rsidP="00205746">
      <w:pPr>
        <w:ind w:firstLine="709"/>
        <w:jc w:val="both"/>
        <w:rPr>
          <w:rFonts w:ascii="Times New Roman" w:hAnsi="Times New Roman" w:cs="Times New Roman"/>
          <w:sz w:val="24"/>
          <w:szCs w:val="24"/>
        </w:rPr>
      </w:pPr>
      <w:r w:rsidRPr="00845408">
        <w:rPr>
          <w:rFonts w:ascii="Times New Roman" w:hAnsi="Times New Roman" w:cs="Times New Roman"/>
          <w:sz w:val="24"/>
          <w:szCs w:val="24"/>
        </w:rPr>
        <w:t>Эти показатели в целом характеризуют эффективность использования органами местного самоуправления кадровых, материально-технических и финансовых ресурсов в системе дошкольного   образования детей.</w:t>
      </w:r>
    </w:p>
    <w:p w:rsidR="00845408" w:rsidRPr="00845408" w:rsidRDefault="00845408" w:rsidP="00205746">
      <w:pPr>
        <w:pStyle w:val="af6"/>
        <w:spacing w:after="0"/>
        <w:ind w:firstLine="709"/>
        <w:jc w:val="both"/>
      </w:pPr>
      <w:r w:rsidRPr="00845408">
        <w:t xml:space="preserve">В муниципальных дневных </w:t>
      </w:r>
      <w:r w:rsidRPr="00845408">
        <w:rPr>
          <w:b/>
        </w:rPr>
        <w:t>общеобразовательных организациях</w:t>
      </w:r>
      <w:r w:rsidRPr="00845408">
        <w:t xml:space="preserve"> района в 2018 году обучались 8</w:t>
      </w:r>
      <w:r w:rsidR="00205746">
        <w:t xml:space="preserve"> </w:t>
      </w:r>
      <w:r w:rsidRPr="00845408">
        <w:t>196 детей. Из них 7</w:t>
      </w:r>
      <w:r w:rsidR="00205746">
        <w:t xml:space="preserve"> </w:t>
      </w:r>
      <w:r w:rsidRPr="00845408">
        <w:t xml:space="preserve">720- в городских школах; 476 учеников в сельских школах. </w:t>
      </w:r>
    </w:p>
    <w:p w:rsidR="00845408" w:rsidRPr="00845408" w:rsidRDefault="00845408" w:rsidP="00205746">
      <w:pPr>
        <w:pStyle w:val="af6"/>
        <w:spacing w:after="0"/>
        <w:ind w:firstLine="709"/>
        <w:jc w:val="both"/>
      </w:pPr>
      <w:r w:rsidRPr="00845408">
        <w:t xml:space="preserve"> Программы повышенного уровня реализовывались в 3 ОУ: МБОУ «Лицей </w:t>
      </w:r>
      <w:r w:rsidR="003E5B75">
        <w:t xml:space="preserve">          </w:t>
      </w:r>
      <w:r w:rsidRPr="00845408">
        <w:t>г.</w:t>
      </w:r>
      <w:r w:rsidR="00230DB6">
        <w:t xml:space="preserve"> </w:t>
      </w:r>
      <w:r w:rsidRPr="00845408">
        <w:t>Отрадное», МБОУ «Кировская гимназия» и МБОУ «Шлиссельбургская средняя общеобразовательная школа №1 с углублённым изучением отдельных предметов».</w:t>
      </w:r>
    </w:p>
    <w:p w:rsidR="00845408" w:rsidRPr="00845408" w:rsidRDefault="00845408" w:rsidP="00205746">
      <w:pPr>
        <w:ind w:firstLine="709"/>
        <w:jc w:val="both"/>
        <w:rPr>
          <w:rFonts w:ascii="Times New Roman" w:hAnsi="Times New Roman" w:cs="Times New Roman"/>
          <w:sz w:val="24"/>
          <w:szCs w:val="24"/>
        </w:rPr>
      </w:pPr>
      <w:r w:rsidRPr="00845408">
        <w:rPr>
          <w:rFonts w:ascii="Times New Roman" w:hAnsi="Times New Roman" w:cs="Times New Roman"/>
          <w:sz w:val="24"/>
          <w:szCs w:val="24"/>
        </w:rPr>
        <w:t xml:space="preserve"> В 2017\18 учебном году доля учащихся 1-4-х классов и 5-9-х классов, обучающихся по новым федеральным государственным образовательным стандартам, составила 100%. По федеральным государственным стандартам среднего образования обучаются  252 ученика  (48,2%) в четырёх школах района. </w:t>
      </w:r>
    </w:p>
    <w:p w:rsidR="00205746" w:rsidRDefault="00845408" w:rsidP="00205746">
      <w:pPr>
        <w:pStyle w:val="af6"/>
        <w:spacing w:after="0"/>
        <w:ind w:firstLine="708"/>
        <w:jc w:val="both"/>
      </w:pPr>
      <w:r w:rsidRPr="00845408">
        <w:t xml:space="preserve">Таким образом, удельный вес численности школьников, обучающихся по ФГОС нового поколения в районе в 2018 году увеличился и составил 93,8 %.  </w:t>
      </w:r>
    </w:p>
    <w:p w:rsidR="00205746" w:rsidRDefault="00845408" w:rsidP="00205746">
      <w:pPr>
        <w:pStyle w:val="af6"/>
        <w:spacing w:after="0"/>
        <w:ind w:firstLine="708"/>
        <w:jc w:val="both"/>
      </w:pPr>
      <w:r w:rsidRPr="00845408">
        <w:t xml:space="preserve">Профильное обучение  осуществляется   в 7 ОУ для 376 обучающихся – 71,5% от всех обучающихся 3-ей ступени по следующим профилям: физико-математический, социально-экономический, социальный, химико-биологический, гуманитарный, социально-гуманитарный, технологический, естественно-научный и по </w:t>
      </w:r>
      <w:r w:rsidRPr="00845408">
        <w:lastRenderedPageBreak/>
        <w:t>индивидуальному учебному плану. Универсальное обучение  реализуется   в 5 ОУ для 153 обучающихся (28 ,9% от всех учащихся 3 ступени).</w:t>
      </w:r>
    </w:p>
    <w:p w:rsidR="00845408" w:rsidRPr="00845408" w:rsidRDefault="00845408" w:rsidP="00205746">
      <w:pPr>
        <w:pStyle w:val="af6"/>
        <w:spacing w:after="0"/>
        <w:ind w:firstLine="708"/>
        <w:jc w:val="both"/>
      </w:pPr>
      <w:r w:rsidRPr="00845408">
        <w:t xml:space="preserve">Реализация программ предпрофильного и профильного обучения осуществляется с применением ресурсов базовых школ – профильных школ и Центра дистанционного обучения  для 212 обучающихся. Предпрофильная подготовка: 100 человек, что составляет 2,5% от всех учащихся 5-9 классов. </w:t>
      </w:r>
    </w:p>
    <w:p w:rsidR="00845408" w:rsidRPr="00845408" w:rsidRDefault="00845408" w:rsidP="00205746">
      <w:pPr>
        <w:ind w:firstLine="709"/>
        <w:jc w:val="both"/>
        <w:rPr>
          <w:rFonts w:ascii="Times New Roman" w:hAnsi="Times New Roman" w:cs="Times New Roman"/>
          <w:sz w:val="24"/>
          <w:szCs w:val="24"/>
        </w:rPr>
      </w:pPr>
      <w:r w:rsidRPr="00845408">
        <w:rPr>
          <w:rFonts w:ascii="Times New Roman" w:hAnsi="Times New Roman" w:cs="Times New Roman"/>
          <w:sz w:val="24"/>
          <w:szCs w:val="24"/>
        </w:rPr>
        <w:t xml:space="preserve">Профильная подготовка: 115 человек, что составляет 21,7% от всех обучающихся 10-11 классов. </w:t>
      </w:r>
    </w:p>
    <w:p w:rsidR="00845408" w:rsidRPr="00845408" w:rsidRDefault="00845408" w:rsidP="00205746">
      <w:pPr>
        <w:ind w:firstLine="709"/>
        <w:jc w:val="both"/>
        <w:rPr>
          <w:rFonts w:ascii="Times New Roman" w:hAnsi="Times New Roman" w:cs="Times New Roman"/>
          <w:sz w:val="24"/>
          <w:szCs w:val="24"/>
        </w:rPr>
      </w:pPr>
      <w:r w:rsidRPr="00845408">
        <w:rPr>
          <w:rFonts w:ascii="Times New Roman" w:hAnsi="Times New Roman" w:cs="Times New Roman"/>
          <w:sz w:val="24"/>
          <w:szCs w:val="24"/>
        </w:rPr>
        <w:t>Подготовка к ЕГЭ: 110 человек, что составляет  19,5%  от всех обучающихся 10-11 классов. В центре дистанционного обучения занимаются 11 детей-инвалидов по адаптированным образовательным программам основного образования.</w:t>
      </w:r>
    </w:p>
    <w:p w:rsidR="00845408" w:rsidRPr="00845408" w:rsidRDefault="00845408" w:rsidP="00205746">
      <w:pPr>
        <w:pStyle w:val="NormalWeb1"/>
        <w:ind w:firstLine="709"/>
        <w:jc w:val="both"/>
        <w:rPr>
          <w:rFonts w:cs="Times New Roman"/>
        </w:rPr>
      </w:pPr>
      <w:r w:rsidRPr="00845408">
        <w:rPr>
          <w:rStyle w:val="a5"/>
          <w:rFonts w:cs="Times New Roman"/>
          <w:b w:val="0"/>
          <w:bCs w:val="0"/>
        </w:rPr>
        <w:t>В 2018 году по  показателю качества общего образования  Кировский муниципальный район Ленинградской  области</w:t>
      </w:r>
      <w:r w:rsidRPr="00845408">
        <w:rPr>
          <w:rFonts w:cs="Times New Roman"/>
        </w:rPr>
        <w:t xml:space="preserve"> продемонстрировал следующие результаты:</w:t>
      </w:r>
    </w:p>
    <w:p w:rsidR="00845408" w:rsidRDefault="00845408" w:rsidP="00205746">
      <w:pPr>
        <w:pStyle w:val="1"/>
        <w:spacing w:before="0" w:after="0"/>
        <w:ind w:left="0" w:firstLine="0"/>
        <w:jc w:val="both"/>
        <w:rPr>
          <w:rFonts w:ascii="Times New Roman" w:hAnsi="Times New Roman" w:cs="Times New Roman"/>
          <w:b w:val="0"/>
          <w:color w:val="auto"/>
          <w:sz w:val="24"/>
          <w:szCs w:val="24"/>
        </w:rPr>
      </w:pPr>
      <w:r w:rsidRPr="00845408">
        <w:rPr>
          <w:rFonts w:ascii="Times New Roman" w:hAnsi="Times New Roman" w:cs="Times New Roman"/>
          <w:b w:val="0"/>
          <w:color w:val="auto"/>
          <w:sz w:val="24"/>
          <w:szCs w:val="24"/>
        </w:rPr>
        <w:t>-100% выпускников района, сдали единый государственный экзамен по русскому языку и математике</w:t>
      </w:r>
      <w:r w:rsidR="00205746">
        <w:rPr>
          <w:rFonts w:ascii="Times New Roman" w:hAnsi="Times New Roman" w:cs="Times New Roman"/>
          <w:b w:val="0"/>
          <w:color w:val="auto"/>
          <w:sz w:val="24"/>
          <w:szCs w:val="24"/>
        </w:rPr>
        <w:t xml:space="preserve">. </w:t>
      </w:r>
    </w:p>
    <w:p w:rsidR="00845408" w:rsidRPr="00205746" w:rsidRDefault="00845408" w:rsidP="00205746">
      <w:pPr>
        <w:pStyle w:val="1"/>
        <w:spacing w:before="0" w:after="0"/>
        <w:ind w:left="0" w:firstLine="0"/>
        <w:jc w:val="both"/>
        <w:rPr>
          <w:rFonts w:ascii="Times New Roman" w:hAnsi="Times New Roman" w:cs="Times New Roman"/>
          <w:color w:val="auto"/>
          <w:sz w:val="24"/>
          <w:szCs w:val="24"/>
        </w:rPr>
      </w:pPr>
      <w:r w:rsidRPr="00205746">
        <w:rPr>
          <w:rFonts w:ascii="Times New Roman" w:hAnsi="Times New Roman" w:cs="Times New Roman"/>
          <w:b w:val="0"/>
          <w:color w:val="auto"/>
          <w:sz w:val="24"/>
          <w:szCs w:val="24"/>
        </w:rPr>
        <w:t>-100%</w:t>
      </w:r>
      <w:r w:rsidRPr="00205746">
        <w:rPr>
          <w:rFonts w:ascii="Times New Roman" w:hAnsi="Times New Roman" w:cs="Times New Roman"/>
          <w:color w:val="auto"/>
          <w:sz w:val="24"/>
          <w:szCs w:val="24"/>
        </w:rPr>
        <w:t xml:space="preserve"> </w:t>
      </w:r>
      <w:r w:rsidRPr="00205746">
        <w:rPr>
          <w:rStyle w:val="a5"/>
          <w:rFonts w:ascii="Times New Roman" w:hAnsi="Times New Roman" w:cs="Times New Roman"/>
          <w:color w:val="auto"/>
          <w:sz w:val="24"/>
          <w:szCs w:val="24"/>
        </w:rPr>
        <w:t>выпускников 11(12) классов, получили  аттестат об общем образовании</w:t>
      </w:r>
      <w:r w:rsidRPr="00205746">
        <w:rPr>
          <w:rFonts w:ascii="Times New Roman" w:hAnsi="Times New Roman" w:cs="Times New Roman"/>
          <w:color w:val="auto"/>
          <w:sz w:val="24"/>
          <w:szCs w:val="24"/>
        </w:rPr>
        <w:t xml:space="preserve">; </w:t>
      </w:r>
    </w:p>
    <w:p w:rsidR="00845408" w:rsidRPr="00205746" w:rsidRDefault="00845408" w:rsidP="00205746">
      <w:pPr>
        <w:pStyle w:val="1"/>
        <w:spacing w:before="0" w:after="0"/>
        <w:ind w:left="0" w:firstLine="0"/>
        <w:jc w:val="both"/>
        <w:rPr>
          <w:rFonts w:ascii="Times New Roman" w:hAnsi="Times New Roman" w:cs="Times New Roman"/>
          <w:b w:val="0"/>
          <w:color w:val="auto"/>
          <w:sz w:val="24"/>
          <w:szCs w:val="24"/>
        </w:rPr>
      </w:pPr>
      <w:r w:rsidRPr="00205746">
        <w:rPr>
          <w:rFonts w:ascii="Times New Roman" w:hAnsi="Times New Roman" w:cs="Times New Roman"/>
          <w:b w:val="0"/>
          <w:color w:val="auto"/>
          <w:sz w:val="24"/>
          <w:szCs w:val="24"/>
        </w:rPr>
        <w:t xml:space="preserve">-18 выпускников средней школы получили аттестаты особого образца. </w:t>
      </w:r>
    </w:p>
    <w:p w:rsidR="001A1FB1" w:rsidRDefault="001A1FB1" w:rsidP="001A1FB1">
      <w:pPr>
        <w:ind w:firstLine="709"/>
        <w:jc w:val="both"/>
        <w:rPr>
          <w:rFonts w:ascii="Times New Roman" w:hAnsi="Times New Roman" w:cs="Times New Roman"/>
          <w:sz w:val="24"/>
          <w:szCs w:val="24"/>
        </w:rPr>
      </w:pPr>
      <w:r w:rsidRPr="00845408">
        <w:rPr>
          <w:rFonts w:ascii="Times New Roman" w:hAnsi="Times New Roman" w:cs="Times New Roman"/>
          <w:sz w:val="24"/>
          <w:szCs w:val="24"/>
        </w:rPr>
        <w:t>В 2018 году во всех общеобразовательных учреждениях района реализовывался третий час физической культуры.</w:t>
      </w:r>
    </w:p>
    <w:p w:rsidR="001A1FB1" w:rsidRPr="00845408" w:rsidRDefault="001A1FB1" w:rsidP="001A1FB1">
      <w:pPr>
        <w:ind w:firstLine="709"/>
        <w:jc w:val="both"/>
        <w:rPr>
          <w:rFonts w:ascii="Times New Roman" w:hAnsi="Times New Roman" w:cs="Times New Roman"/>
          <w:sz w:val="24"/>
          <w:szCs w:val="24"/>
        </w:rPr>
      </w:pPr>
      <w:r w:rsidRPr="00845408">
        <w:rPr>
          <w:rFonts w:ascii="Times New Roman" w:hAnsi="Times New Roman" w:cs="Times New Roman"/>
          <w:sz w:val="24"/>
          <w:szCs w:val="24"/>
        </w:rPr>
        <w:t>Учащиеся школ</w:t>
      </w:r>
      <w:r>
        <w:rPr>
          <w:rFonts w:ascii="Times New Roman" w:hAnsi="Times New Roman" w:cs="Times New Roman"/>
          <w:sz w:val="24"/>
          <w:szCs w:val="24"/>
        </w:rPr>
        <w:t xml:space="preserve"> -</w:t>
      </w:r>
      <w:r w:rsidRPr="00845408">
        <w:rPr>
          <w:rFonts w:ascii="Times New Roman" w:hAnsi="Times New Roman" w:cs="Times New Roman"/>
          <w:sz w:val="24"/>
          <w:szCs w:val="24"/>
        </w:rPr>
        <w:t xml:space="preserve"> активные участники соревнований, конкурсов, акций и конференций муниципального, регионального и всероссийского уровней, включая:</w:t>
      </w:r>
    </w:p>
    <w:p w:rsidR="001A1FB1" w:rsidRPr="00845408" w:rsidRDefault="001A1FB1" w:rsidP="001A1FB1">
      <w:pPr>
        <w:jc w:val="both"/>
        <w:rPr>
          <w:rFonts w:ascii="Times New Roman" w:hAnsi="Times New Roman" w:cs="Times New Roman"/>
          <w:sz w:val="24"/>
          <w:szCs w:val="24"/>
        </w:rPr>
      </w:pPr>
      <w:r w:rsidRPr="00845408">
        <w:rPr>
          <w:rFonts w:ascii="Times New Roman" w:hAnsi="Times New Roman" w:cs="Times New Roman"/>
          <w:sz w:val="24"/>
          <w:szCs w:val="24"/>
        </w:rPr>
        <w:t xml:space="preserve">-всероссийские спортивные соревнования «Президентские состязания», </w:t>
      </w:r>
    </w:p>
    <w:p w:rsidR="001A1FB1" w:rsidRPr="00845408" w:rsidRDefault="001A1FB1" w:rsidP="001A1FB1">
      <w:pPr>
        <w:jc w:val="both"/>
        <w:rPr>
          <w:rFonts w:ascii="Times New Roman" w:hAnsi="Times New Roman" w:cs="Times New Roman"/>
          <w:sz w:val="24"/>
          <w:szCs w:val="24"/>
        </w:rPr>
      </w:pPr>
      <w:r w:rsidRPr="00845408">
        <w:rPr>
          <w:rFonts w:ascii="Times New Roman" w:hAnsi="Times New Roman" w:cs="Times New Roman"/>
          <w:sz w:val="24"/>
          <w:szCs w:val="24"/>
        </w:rPr>
        <w:t xml:space="preserve">-всероссийские спортивные игры школьников «Президентские спортивные игры», </w:t>
      </w:r>
    </w:p>
    <w:p w:rsidR="001A1FB1" w:rsidRDefault="001A1FB1" w:rsidP="001A1FB1">
      <w:pPr>
        <w:jc w:val="both"/>
        <w:rPr>
          <w:rFonts w:ascii="Times New Roman" w:hAnsi="Times New Roman" w:cs="Times New Roman"/>
          <w:sz w:val="24"/>
          <w:szCs w:val="24"/>
        </w:rPr>
      </w:pPr>
      <w:r w:rsidRPr="00845408">
        <w:rPr>
          <w:rFonts w:ascii="Times New Roman" w:hAnsi="Times New Roman" w:cs="Times New Roman"/>
          <w:sz w:val="24"/>
          <w:szCs w:val="24"/>
        </w:rPr>
        <w:t xml:space="preserve">-Всероссийскую олимпиаду школьников по физической культуре «Олимпиада начинается в школе» и др. </w:t>
      </w:r>
    </w:p>
    <w:p w:rsidR="001A1FB1" w:rsidRPr="00845408" w:rsidRDefault="001A1FB1" w:rsidP="001A1FB1">
      <w:pPr>
        <w:ind w:firstLine="709"/>
        <w:jc w:val="both"/>
        <w:rPr>
          <w:rFonts w:ascii="Times New Roman" w:hAnsi="Times New Roman" w:cs="Times New Roman"/>
          <w:sz w:val="24"/>
          <w:szCs w:val="24"/>
        </w:rPr>
      </w:pPr>
      <w:r w:rsidRPr="00845408">
        <w:rPr>
          <w:rFonts w:ascii="Times New Roman" w:hAnsi="Times New Roman" w:cs="Times New Roman"/>
          <w:sz w:val="24"/>
          <w:szCs w:val="24"/>
        </w:rPr>
        <w:t>Учащиеся школ района приняли активное участие в 52-ой Областной Спартакиаде школьников 5-9 классов по 8 видам школьной программы по физической культуре 1257 участников (18,7 % от общего числа обучающихся).</w:t>
      </w:r>
    </w:p>
    <w:p w:rsidR="001A1FB1" w:rsidRPr="00845408" w:rsidRDefault="001A1FB1" w:rsidP="001A1FB1">
      <w:pPr>
        <w:ind w:firstLine="709"/>
        <w:jc w:val="both"/>
        <w:rPr>
          <w:rFonts w:ascii="Times New Roman" w:hAnsi="Times New Roman" w:cs="Times New Roman"/>
          <w:sz w:val="24"/>
          <w:szCs w:val="24"/>
        </w:rPr>
      </w:pPr>
      <w:r w:rsidRPr="00845408">
        <w:rPr>
          <w:rFonts w:ascii="Times New Roman" w:hAnsi="Times New Roman" w:cs="Times New Roman"/>
          <w:bCs/>
          <w:sz w:val="24"/>
          <w:szCs w:val="24"/>
        </w:rPr>
        <w:t xml:space="preserve">За летний период 2018  года было организовано 28 оздоровительных лагерей с дневным пребыванием в  15 общеобразовательных учреждениях района и в 6-ти учреждениях дополнительного образования детей с общим охватом 1590  человек. </w:t>
      </w:r>
    </w:p>
    <w:p w:rsidR="001A1FB1" w:rsidRPr="00845408" w:rsidRDefault="001A1FB1" w:rsidP="001A1FB1">
      <w:pPr>
        <w:ind w:firstLine="709"/>
        <w:jc w:val="both"/>
        <w:rPr>
          <w:rFonts w:ascii="Times New Roman" w:hAnsi="Times New Roman" w:cs="Times New Roman"/>
          <w:sz w:val="24"/>
          <w:szCs w:val="24"/>
        </w:rPr>
      </w:pPr>
      <w:r w:rsidRPr="00845408">
        <w:rPr>
          <w:rFonts w:ascii="Times New Roman" w:hAnsi="Times New Roman" w:cs="Times New Roman"/>
          <w:bCs/>
          <w:sz w:val="24"/>
          <w:szCs w:val="24"/>
        </w:rPr>
        <w:t>В летний период была организована работа  8 лагерей труда и отдыха  с охватом 150 человек. 400  подростков трудились в трудовых бригадах.</w:t>
      </w:r>
    </w:p>
    <w:p w:rsidR="001A1FB1" w:rsidRPr="00845408" w:rsidRDefault="001A1FB1" w:rsidP="001A1FB1">
      <w:pPr>
        <w:ind w:firstLine="709"/>
        <w:jc w:val="both"/>
        <w:rPr>
          <w:rFonts w:ascii="Times New Roman" w:hAnsi="Times New Roman" w:cs="Times New Roman"/>
          <w:sz w:val="24"/>
          <w:szCs w:val="24"/>
        </w:rPr>
      </w:pPr>
      <w:r w:rsidRPr="00845408">
        <w:rPr>
          <w:rFonts w:ascii="Times New Roman" w:hAnsi="Times New Roman" w:cs="Times New Roman"/>
          <w:bCs/>
          <w:sz w:val="24"/>
          <w:szCs w:val="24"/>
        </w:rPr>
        <w:t>По линии отдела молодёжи, физкультуры и спорта отдохнули 230 подростков в 9 многодневных оздоровительных походах.</w:t>
      </w:r>
    </w:p>
    <w:p w:rsidR="001A1FB1" w:rsidRPr="00845408" w:rsidRDefault="001A1FB1" w:rsidP="001A1FB1">
      <w:pPr>
        <w:ind w:firstLine="709"/>
        <w:jc w:val="both"/>
        <w:rPr>
          <w:rFonts w:ascii="Times New Roman" w:hAnsi="Times New Roman" w:cs="Times New Roman"/>
          <w:sz w:val="24"/>
          <w:szCs w:val="24"/>
        </w:rPr>
      </w:pPr>
      <w:r w:rsidRPr="00845408">
        <w:rPr>
          <w:rFonts w:ascii="Times New Roman" w:hAnsi="Times New Roman" w:cs="Times New Roman"/>
          <w:bCs/>
          <w:sz w:val="24"/>
          <w:szCs w:val="24"/>
        </w:rPr>
        <w:t>На организацию летнего отдыха и оздоровления детей  было выделено 10941,2 тысячи рублей из муниципального бюджета (включая бюджеты поселений).</w:t>
      </w:r>
    </w:p>
    <w:p w:rsidR="001A1FB1" w:rsidRPr="00845408" w:rsidRDefault="001A1FB1" w:rsidP="001A1FB1">
      <w:pPr>
        <w:ind w:firstLine="709"/>
        <w:jc w:val="both"/>
        <w:rPr>
          <w:rFonts w:ascii="Times New Roman" w:hAnsi="Times New Roman" w:cs="Times New Roman"/>
          <w:sz w:val="24"/>
          <w:szCs w:val="24"/>
        </w:rPr>
      </w:pPr>
      <w:r w:rsidRPr="00845408">
        <w:rPr>
          <w:rFonts w:ascii="Times New Roman" w:hAnsi="Times New Roman" w:cs="Times New Roman"/>
          <w:sz w:val="24"/>
          <w:szCs w:val="24"/>
        </w:rPr>
        <w:t>Большая работа была проведена в 2018 году по созданию условий для сохранения, укрепления здоровья обучающихся и развитие физической культуры. В рамках государственной программы «Развитие физической культуры и спорта  Ленинградской области» построена спортплощадка в МБОУ «Кировская СОШ №2».</w:t>
      </w:r>
    </w:p>
    <w:p w:rsidR="001A1FB1" w:rsidRPr="00845408" w:rsidRDefault="001A1FB1" w:rsidP="001A1FB1">
      <w:pPr>
        <w:ind w:firstLine="709"/>
        <w:jc w:val="both"/>
        <w:rPr>
          <w:rFonts w:ascii="Times New Roman" w:hAnsi="Times New Roman" w:cs="Times New Roman"/>
          <w:sz w:val="24"/>
          <w:szCs w:val="24"/>
        </w:rPr>
      </w:pPr>
      <w:r w:rsidRPr="00845408">
        <w:rPr>
          <w:rFonts w:ascii="Times New Roman" w:hAnsi="Times New Roman" w:cs="Times New Roman"/>
          <w:sz w:val="24"/>
          <w:szCs w:val="24"/>
        </w:rPr>
        <w:t>В рамках региональной программы развитие спорта на селе выполнены ремонт и оснащение спортивного зала МКОУ «Шумская основная общеобразовательная школа».</w:t>
      </w:r>
    </w:p>
    <w:p w:rsidR="001A1FB1" w:rsidRDefault="001A1FB1" w:rsidP="001A1FB1">
      <w:pPr>
        <w:ind w:firstLine="737"/>
        <w:jc w:val="both"/>
        <w:rPr>
          <w:rFonts w:ascii="Times New Roman" w:hAnsi="Times New Roman" w:cs="Times New Roman"/>
          <w:sz w:val="24"/>
          <w:szCs w:val="24"/>
        </w:rPr>
      </w:pPr>
      <w:r w:rsidRPr="00845408">
        <w:rPr>
          <w:rFonts w:ascii="Times New Roman" w:hAnsi="Times New Roman" w:cs="Times New Roman"/>
          <w:sz w:val="24"/>
          <w:szCs w:val="24"/>
        </w:rPr>
        <w:t xml:space="preserve">Повысилась активность и результативность участия детей и подростков в массовых мероприятиях различного уровня. В  конкурсах и соревнованиях международного и всероссийского уровня учащимися учреждений дополнительного образования </w:t>
      </w:r>
      <w:r w:rsidRPr="00845408">
        <w:rPr>
          <w:rFonts w:ascii="Times New Roman" w:hAnsi="Times New Roman" w:cs="Times New Roman"/>
          <w:i/>
          <w:sz w:val="24"/>
          <w:szCs w:val="24"/>
        </w:rPr>
        <w:t>занято более 235 призовых мест.</w:t>
      </w:r>
    </w:p>
    <w:p w:rsidR="001A1FB1" w:rsidRDefault="001A1FB1" w:rsidP="001A1FB1">
      <w:pPr>
        <w:ind w:firstLine="737"/>
        <w:jc w:val="both"/>
        <w:rPr>
          <w:rFonts w:ascii="Times New Roman" w:hAnsi="Times New Roman" w:cs="Times New Roman"/>
          <w:sz w:val="24"/>
          <w:szCs w:val="24"/>
        </w:rPr>
      </w:pPr>
      <w:r w:rsidRPr="00845408">
        <w:rPr>
          <w:rFonts w:ascii="Times New Roman" w:hAnsi="Times New Roman" w:cs="Times New Roman"/>
          <w:sz w:val="24"/>
          <w:szCs w:val="24"/>
        </w:rPr>
        <w:t xml:space="preserve">Обучение в </w:t>
      </w:r>
      <w:r>
        <w:rPr>
          <w:rFonts w:ascii="Times New Roman" w:hAnsi="Times New Roman" w:cs="Times New Roman"/>
          <w:sz w:val="24"/>
          <w:szCs w:val="24"/>
        </w:rPr>
        <w:t xml:space="preserve">2-х </w:t>
      </w:r>
      <w:r w:rsidRPr="00845408">
        <w:rPr>
          <w:rFonts w:ascii="Times New Roman" w:hAnsi="Times New Roman" w:cs="Times New Roman"/>
          <w:sz w:val="24"/>
          <w:szCs w:val="24"/>
        </w:rPr>
        <w:t>школах района продолжалось в 2 смены. В 2018 году во вторую смену обучались учащиеся МБОУ «Шлиссельбургская СОШ №1» - 263  уч-ся, МБОУ «Лицей г. Отрадное» - 107 уч-ся. Всего в 2018 году обучались во вторую смену 380 учащихся</w:t>
      </w:r>
      <w:r>
        <w:rPr>
          <w:rFonts w:ascii="Times New Roman" w:hAnsi="Times New Roman" w:cs="Times New Roman"/>
          <w:sz w:val="24"/>
          <w:szCs w:val="24"/>
        </w:rPr>
        <w:t>.</w:t>
      </w:r>
    </w:p>
    <w:p w:rsidR="001A1FB1" w:rsidRPr="001A1FB1" w:rsidRDefault="001A1FB1" w:rsidP="001A1FB1">
      <w:pPr>
        <w:ind w:firstLine="737"/>
        <w:jc w:val="both"/>
        <w:rPr>
          <w:rFonts w:ascii="Times New Roman" w:hAnsi="Times New Roman" w:cs="Times New Roman"/>
          <w:sz w:val="24"/>
          <w:szCs w:val="24"/>
        </w:rPr>
      </w:pPr>
      <w:r>
        <w:rPr>
          <w:rFonts w:ascii="Times New Roman" w:hAnsi="Times New Roman" w:cs="Times New Roman"/>
          <w:sz w:val="24"/>
          <w:szCs w:val="24"/>
        </w:rPr>
        <w:lastRenderedPageBreak/>
        <w:t>З</w:t>
      </w:r>
      <w:r w:rsidRPr="001A1FB1">
        <w:rPr>
          <w:rFonts w:ascii="Times New Roman" w:hAnsi="Times New Roman" w:cs="Times New Roman"/>
          <w:sz w:val="24"/>
          <w:szCs w:val="24"/>
        </w:rPr>
        <w:t>авершение в 2019 году строительства школы (на 600 мест) в г. Шлиссельбург и   строительство  пристройки к МБОУ «Лицей г. Отрадное (на 265 мест) позволят ликвидировать двусменный режим обучения в данных населенных пунктах.</w:t>
      </w:r>
      <w:r>
        <w:rPr>
          <w:rFonts w:ascii="Times New Roman" w:hAnsi="Times New Roman" w:cs="Times New Roman"/>
          <w:sz w:val="24"/>
          <w:szCs w:val="24"/>
        </w:rPr>
        <w:t xml:space="preserve"> </w:t>
      </w:r>
    </w:p>
    <w:p w:rsidR="00845408" w:rsidRPr="00845408" w:rsidRDefault="00845408" w:rsidP="00205746">
      <w:pPr>
        <w:ind w:firstLine="709"/>
        <w:jc w:val="both"/>
        <w:rPr>
          <w:rFonts w:ascii="Times New Roman" w:hAnsi="Times New Roman" w:cs="Times New Roman"/>
          <w:sz w:val="24"/>
          <w:szCs w:val="24"/>
        </w:rPr>
      </w:pPr>
      <w:r w:rsidRPr="00845408">
        <w:rPr>
          <w:rFonts w:ascii="Times New Roman" w:hAnsi="Times New Roman" w:cs="Times New Roman"/>
          <w:bCs/>
          <w:iCs/>
          <w:sz w:val="24"/>
          <w:szCs w:val="24"/>
        </w:rPr>
        <w:t>Одной из основных задач развития системы образования района является поддержка талантливых и одарённых детей, создание условий для их обучения, развития творческих способностей, успешности, возможности ранней профессиональной ориентации.</w:t>
      </w:r>
    </w:p>
    <w:p w:rsidR="00845408" w:rsidRPr="00845408" w:rsidRDefault="00845408" w:rsidP="00845408">
      <w:pPr>
        <w:ind w:firstLine="720"/>
        <w:jc w:val="both"/>
        <w:rPr>
          <w:rFonts w:ascii="Times New Roman" w:hAnsi="Times New Roman" w:cs="Times New Roman"/>
          <w:sz w:val="24"/>
          <w:szCs w:val="24"/>
        </w:rPr>
      </w:pPr>
      <w:r w:rsidRPr="00845408">
        <w:rPr>
          <w:rFonts w:ascii="Times New Roman" w:hAnsi="Times New Roman" w:cs="Times New Roman"/>
          <w:bCs/>
          <w:iCs/>
          <w:sz w:val="24"/>
          <w:szCs w:val="24"/>
        </w:rPr>
        <w:t>Особое значение в работе с одарёнными детьми имеет взаимодействие дополнительного и общего образования.</w:t>
      </w:r>
    </w:p>
    <w:p w:rsidR="00845408" w:rsidRPr="00845408" w:rsidRDefault="00845408" w:rsidP="00845408">
      <w:pPr>
        <w:ind w:firstLine="720"/>
        <w:jc w:val="both"/>
        <w:rPr>
          <w:rFonts w:ascii="Times New Roman" w:hAnsi="Times New Roman" w:cs="Times New Roman"/>
          <w:sz w:val="24"/>
          <w:szCs w:val="24"/>
        </w:rPr>
      </w:pPr>
      <w:r w:rsidRPr="00845408">
        <w:rPr>
          <w:rFonts w:ascii="Times New Roman" w:hAnsi="Times New Roman" w:cs="Times New Roman"/>
          <w:bCs/>
          <w:iCs/>
          <w:sz w:val="24"/>
          <w:szCs w:val="24"/>
        </w:rPr>
        <w:t>В районе продолжали работать 7 учреждений дополнительного образования детей, среди которых 3 детско-юношеские  спортивные школы. При МБОУ «ДЮСШ по футболу» работает секция футбольного клуба «Зенит».</w:t>
      </w:r>
    </w:p>
    <w:p w:rsidR="00845408" w:rsidRPr="00845408" w:rsidRDefault="00845408" w:rsidP="00845408">
      <w:pPr>
        <w:widowControl w:val="0"/>
        <w:ind w:firstLine="720"/>
        <w:jc w:val="both"/>
        <w:rPr>
          <w:rFonts w:ascii="Times New Roman" w:hAnsi="Times New Roman" w:cs="Times New Roman"/>
          <w:sz w:val="24"/>
          <w:szCs w:val="24"/>
        </w:rPr>
      </w:pPr>
      <w:r w:rsidRPr="00845408">
        <w:rPr>
          <w:rFonts w:ascii="Times New Roman" w:hAnsi="Times New Roman" w:cs="Times New Roman"/>
          <w:sz w:val="24"/>
          <w:szCs w:val="24"/>
        </w:rPr>
        <w:t xml:space="preserve">В 2018 году </w:t>
      </w:r>
      <w:r w:rsidRPr="00845408">
        <w:rPr>
          <w:rFonts w:ascii="Times New Roman" w:hAnsi="Times New Roman" w:cs="Times New Roman"/>
          <w:b/>
          <w:sz w:val="24"/>
          <w:szCs w:val="24"/>
        </w:rPr>
        <w:t>дополнительным образованием</w:t>
      </w:r>
      <w:r w:rsidRPr="00845408">
        <w:rPr>
          <w:rFonts w:ascii="Times New Roman" w:hAnsi="Times New Roman" w:cs="Times New Roman"/>
          <w:sz w:val="24"/>
          <w:szCs w:val="24"/>
        </w:rPr>
        <w:t xml:space="preserve"> в учреждениях, подведомственных Комитету образования охвачены 7</w:t>
      </w:r>
      <w:r w:rsidR="00205746">
        <w:rPr>
          <w:rFonts w:ascii="Times New Roman" w:hAnsi="Times New Roman" w:cs="Times New Roman"/>
          <w:sz w:val="24"/>
          <w:szCs w:val="24"/>
        </w:rPr>
        <w:t xml:space="preserve"> </w:t>
      </w:r>
      <w:r w:rsidRPr="00845408">
        <w:rPr>
          <w:rFonts w:ascii="Times New Roman" w:hAnsi="Times New Roman" w:cs="Times New Roman"/>
          <w:sz w:val="24"/>
          <w:szCs w:val="24"/>
        </w:rPr>
        <w:t>538 человек, что составляет  53,6% от общей численности детей в возрасте от 5 до 18 лет. С учетом занятости детей в художественных и музыкальных школах данный показатель составляет  85,0% от общей численности детей в возрасте от 5 до 18 лет.</w:t>
      </w:r>
    </w:p>
    <w:p w:rsidR="00205746" w:rsidRDefault="00845408" w:rsidP="00205746">
      <w:pPr>
        <w:ind w:firstLine="720"/>
        <w:jc w:val="both"/>
        <w:rPr>
          <w:rFonts w:ascii="Times New Roman" w:hAnsi="Times New Roman" w:cs="Times New Roman"/>
          <w:sz w:val="24"/>
          <w:szCs w:val="24"/>
        </w:rPr>
      </w:pPr>
      <w:r w:rsidRPr="00845408">
        <w:rPr>
          <w:rFonts w:ascii="Times New Roman" w:hAnsi="Times New Roman" w:cs="Times New Roman"/>
          <w:sz w:val="24"/>
          <w:szCs w:val="24"/>
        </w:rPr>
        <w:t>В районе сложилась определённая система работы с детьми, имеющими повышенную мотивацию к обучению. В первую очередь, для такой категории «одарённых детей» ежегодно проводятся два тура Всероссийской олимпиады школьников – школьный и муниципальный.</w:t>
      </w:r>
    </w:p>
    <w:p w:rsidR="00845408" w:rsidRPr="00845408" w:rsidRDefault="00845408" w:rsidP="00205746">
      <w:pPr>
        <w:ind w:firstLine="720"/>
        <w:jc w:val="both"/>
        <w:rPr>
          <w:rFonts w:ascii="Times New Roman" w:hAnsi="Times New Roman" w:cs="Times New Roman"/>
          <w:sz w:val="24"/>
          <w:szCs w:val="24"/>
        </w:rPr>
      </w:pPr>
      <w:r w:rsidRPr="00845408">
        <w:rPr>
          <w:rFonts w:ascii="Times New Roman" w:hAnsi="Times New Roman" w:cs="Times New Roman"/>
          <w:sz w:val="24"/>
          <w:szCs w:val="24"/>
        </w:rPr>
        <w:t xml:space="preserve">В 2018 году в Кировском муниципальном  районе Ленинградской области в различных этапах Всероссийской олимпиады приняли участие: </w:t>
      </w:r>
    </w:p>
    <w:p w:rsidR="00845408" w:rsidRPr="00845408" w:rsidRDefault="00845408" w:rsidP="00845408">
      <w:pPr>
        <w:ind w:firstLine="720"/>
        <w:jc w:val="both"/>
        <w:rPr>
          <w:rFonts w:ascii="Times New Roman" w:hAnsi="Times New Roman" w:cs="Times New Roman"/>
          <w:sz w:val="24"/>
          <w:szCs w:val="24"/>
        </w:rPr>
      </w:pPr>
      <w:r w:rsidRPr="00845408">
        <w:rPr>
          <w:rFonts w:ascii="Times New Roman" w:hAnsi="Times New Roman" w:cs="Times New Roman"/>
          <w:sz w:val="24"/>
          <w:szCs w:val="24"/>
        </w:rPr>
        <w:t>в школьном этапе (по 20 предметам) – приняли участие 3</w:t>
      </w:r>
      <w:r w:rsidR="00205746">
        <w:rPr>
          <w:rFonts w:ascii="Times New Roman" w:hAnsi="Times New Roman" w:cs="Times New Roman"/>
          <w:sz w:val="24"/>
          <w:szCs w:val="24"/>
        </w:rPr>
        <w:t xml:space="preserve"> </w:t>
      </w:r>
      <w:r w:rsidRPr="00845408">
        <w:rPr>
          <w:rFonts w:ascii="Times New Roman" w:hAnsi="Times New Roman" w:cs="Times New Roman"/>
          <w:sz w:val="24"/>
          <w:szCs w:val="24"/>
        </w:rPr>
        <w:t>652 обучающихся 5-11-х классов, из них стали призерами и победителями 2</w:t>
      </w:r>
      <w:r w:rsidR="00205746">
        <w:rPr>
          <w:rFonts w:ascii="Times New Roman" w:hAnsi="Times New Roman" w:cs="Times New Roman"/>
          <w:sz w:val="24"/>
          <w:szCs w:val="24"/>
        </w:rPr>
        <w:t xml:space="preserve"> </w:t>
      </w:r>
      <w:r w:rsidRPr="00845408">
        <w:rPr>
          <w:rFonts w:ascii="Times New Roman" w:hAnsi="Times New Roman" w:cs="Times New Roman"/>
          <w:sz w:val="24"/>
          <w:szCs w:val="24"/>
        </w:rPr>
        <w:t>374 человек;</w:t>
      </w:r>
    </w:p>
    <w:p w:rsidR="00845408" w:rsidRPr="00845408" w:rsidRDefault="00845408" w:rsidP="00845408">
      <w:pPr>
        <w:ind w:firstLine="720"/>
        <w:jc w:val="both"/>
        <w:rPr>
          <w:rFonts w:ascii="Times New Roman" w:hAnsi="Times New Roman" w:cs="Times New Roman"/>
          <w:sz w:val="24"/>
          <w:szCs w:val="24"/>
        </w:rPr>
      </w:pPr>
      <w:r w:rsidRPr="00845408">
        <w:rPr>
          <w:rFonts w:ascii="Times New Roman" w:hAnsi="Times New Roman" w:cs="Times New Roman"/>
          <w:sz w:val="24"/>
          <w:szCs w:val="24"/>
        </w:rPr>
        <w:t>в муниципальном этапе –1</w:t>
      </w:r>
      <w:r w:rsidR="00205746">
        <w:rPr>
          <w:rFonts w:ascii="Times New Roman" w:hAnsi="Times New Roman" w:cs="Times New Roman"/>
          <w:sz w:val="24"/>
          <w:szCs w:val="24"/>
        </w:rPr>
        <w:t xml:space="preserve"> </w:t>
      </w:r>
      <w:r w:rsidRPr="00845408">
        <w:rPr>
          <w:rFonts w:ascii="Times New Roman" w:hAnsi="Times New Roman" w:cs="Times New Roman"/>
          <w:sz w:val="24"/>
          <w:szCs w:val="24"/>
        </w:rPr>
        <w:t>367 обучающихся 7-11-х классов, что выше показателя прошлого года на 13% (1</w:t>
      </w:r>
      <w:r w:rsidR="00205746">
        <w:rPr>
          <w:rFonts w:ascii="Times New Roman" w:hAnsi="Times New Roman" w:cs="Times New Roman"/>
          <w:sz w:val="24"/>
          <w:szCs w:val="24"/>
        </w:rPr>
        <w:t xml:space="preserve"> </w:t>
      </w:r>
      <w:r w:rsidRPr="00845408">
        <w:rPr>
          <w:rFonts w:ascii="Times New Roman" w:hAnsi="Times New Roman" w:cs="Times New Roman"/>
          <w:sz w:val="24"/>
          <w:szCs w:val="24"/>
        </w:rPr>
        <w:t>187 обучающи</w:t>
      </w:r>
      <w:r w:rsidR="00205746">
        <w:rPr>
          <w:rFonts w:ascii="Times New Roman" w:hAnsi="Times New Roman" w:cs="Times New Roman"/>
          <w:sz w:val="24"/>
          <w:szCs w:val="24"/>
        </w:rPr>
        <w:t>хся)</w:t>
      </w:r>
      <w:r w:rsidR="008C7CDF">
        <w:rPr>
          <w:rFonts w:ascii="Times New Roman" w:hAnsi="Times New Roman" w:cs="Times New Roman"/>
          <w:sz w:val="24"/>
          <w:szCs w:val="24"/>
        </w:rPr>
        <w:t>,</w:t>
      </w:r>
      <w:r w:rsidR="00205746">
        <w:rPr>
          <w:rFonts w:ascii="Times New Roman" w:hAnsi="Times New Roman" w:cs="Times New Roman"/>
          <w:sz w:val="24"/>
          <w:szCs w:val="24"/>
        </w:rPr>
        <w:t xml:space="preserve"> и</w:t>
      </w:r>
      <w:r w:rsidRPr="00845408">
        <w:rPr>
          <w:rFonts w:ascii="Times New Roman" w:hAnsi="Times New Roman" w:cs="Times New Roman"/>
          <w:sz w:val="24"/>
          <w:szCs w:val="24"/>
        </w:rPr>
        <w:t>з них 531 человек стали победителями и призёрами;</w:t>
      </w:r>
    </w:p>
    <w:p w:rsidR="00845408" w:rsidRPr="00845408" w:rsidRDefault="00845408" w:rsidP="00AA0115">
      <w:pPr>
        <w:ind w:firstLine="720"/>
        <w:jc w:val="both"/>
        <w:rPr>
          <w:rFonts w:ascii="Times New Roman" w:hAnsi="Times New Roman" w:cs="Times New Roman"/>
          <w:sz w:val="24"/>
          <w:szCs w:val="24"/>
        </w:rPr>
      </w:pPr>
      <w:r w:rsidRPr="00845408">
        <w:rPr>
          <w:rFonts w:ascii="Times New Roman" w:hAnsi="Times New Roman" w:cs="Times New Roman"/>
          <w:sz w:val="24"/>
          <w:szCs w:val="24"/>
        </w:rPr>
        <w:t>в заключительном  этапе олимпиад</w:t>
      </w:r>
      <w:r w:rsidR="00205746">
        <w:rPr>
          <w:rFonts w:ascii="Times New Roman" w:hAnsi="Times New Roman" w:cs="Times New Roman"/>
          <w:sz w:val="24"/>
          <w:szCs w:val="24"/>
        </w:rPr>
        <w:t xml:space="preserve"> - 31 человек, и</w:t>
      </w:r>
      <w:r w:rsidRPr="00845408">
        <w:rPr>
          <w:rFonts w:ascii="Times New Roman" w:hAnsi="Times New Roman" w:cs="Times New Roman"/>
          <w:sz w:val="24"/>
          <w:szCs w:val="24"/>
        </w:rPr>
        <w:t>з них 10 человек стали победителями и призёрами (13 человек – в прошлом учебном году);</w:t>
      </w:r>
    </w:p>
    <w:p w:rsidR="00845408" w:rsidRPr="00845408" w:rsidRDefault="00845408" w:rsidP="00AA0115">
      <w:pPr>
        <w:ind w:firstLine="709"/>
        <w:jc w:val="both"/>
        <w:rPr>
          <w:rFonts w:ascii="Times New Roman" w:hAnsi="Times New Roman" w:cs="Times New Roman"/>
          <w:sz w:val="24"/>
          <w:szCs w:val="24"/>
        </w:rPr>
      </w:pPr>
      <w:r w:rsidRPr="00845408">
        <w:rPr>
          <w:rFonts w:ascii="Times New Roman" w:hAnsi="Times New Roman" w:cs="Times New Roman"/>
          <w:sz w:val="24"/>
          <w:szCs w:val="24"/>
        </w:rPr>
        <w:t>в региональном  этапе Всероссийской олимпиады школьников обучающиеся Кировского р</w:t>
      </w:r>
      <w:r w:rsidR="00AA0115">
        <w:rPr>
          <w:rFonts w:ascii="Times New Roman" w:hAnsi="Times New Roman" w:cs="Times New Roman"/>
          <w:sz w:val="24"/>
          <w:szCs w:val="24"/>
        </w:rPr>
        <w:t>айона заняли 15 призовых мест (</w:t>
      </w:r>
      <w:r w:rsidRPr="00845408">
        <w:rPr>
          <w:rFonts w:ascii="Times New Roman" w:hAnsi="Times New Roman" w:cs="Times New Roman"/>
          <w:sz w:val="24"/>
          <w:szCs w:val="24"/>
        </w:rPr>
        <w:t>11- в 2017 году).</w:t>
      </w:r>
    </w:p>
    <w:p w:rsidR="00AA0115" w:rsidRDefault="00845408" w:rsidP="00AA0115">
      <w:pPr>
        <w:pStyle w:val="af6"/>
        <w:spacing w:after="0"/>
        <w:ind w:firstLine="709"/>
        <w:jc w:val="both"/>
      </w:pPr>
      <w:r w:rsidRPr="00845408">
        <w:t>В 2018 году в районе проведено 37 конкурсов: 21 районный  и 16 муниципальных этапов областных, региональных и всероссийских конкурсов.  В данных мероприятиях приняли участие более 51,9% обучающихся общеобразовательных организаций.</w:t>
      </w:r>
    </w:p>
    <w:p w:rsidR="00AA0115" w:rsidRDefault="00845408" w:rsidP="00AA0115">
      <w:pPr>
        <w:pStyle w:val="af6"/>
        <w:spacing w:after="0"/>
        <w:ind w:firstLine="709"/>
        <w:jc w:val="both"/>
      </w:pPr>
      <w:r w:rsidRPr="00845408">
        <w:t>Важнейшей составной частью воспитательного процесса в образовательных организациях является формирование патриотизма: МКОУ «Кировская СОШ №1» и МКОУ «Шумская СОШ» заняли 3 место в областном смотре-конкурсе школьных музеев.</w:t>
      </w:r>
    </w:p>
    <w:p w:rsidR="00AA0115" w:rsidRDefault="00845408" w:rsidP="00AA0115">
      <w:pPr>
        <w:pStyle w:val="af6"/>
        <w:spacing w:after="0"/>
        <w:ind w:firstLine="709"/>
        <w:jc w:val="both"/>
      </w:pPr>
      <w:r w:rsidRPr="00845408">
        <w:t>В 4-х образовательных организациях организовано Российское движение школьников. В рамках реализации проекта «Равные возможности детям» созданы два детских (подростковых) объединения (клуба) по «месту жительства».</w:t>
      </w:r>
    </w:p>
    <w:p w:rsidR="00AA0115" w:rsidRDefault="00845408" w:rsidP="00AA0115">
      <w:pPr>
        <w:pStyle w:val="af6"/>
        <w:spacing w:after="0"/>
        <w:ind w:firstLine="709"/>
        <w:jc w:val="both"/>
      </w:pPr>
      <w:r w:rsidRPr="00845408">
        <w:t>В 6-ти  образовательных организациях созданы и активно действуют «дружины юных пожарных».</w:t>
      </w:r>
    </w:p>
    <w:p w:rsidR="00AA0115" w:rsidRDefault="00845408" w:rsidP="00AA0115">
      <w:pPr>
        <w:pStyle w:val="af6"/>
        <w:spacing w:after="0"/>
        <w:ind w:firstLine="709"/>
        <w:jc w:val="both"/>
        <w:rPr>
          <w:rFonts w:eastAsia="yandex-sans"/>
          <w:color w:val="000000"/>
        </w:rPr>
      </w:pPr>
      <w:r w:rsidRPr="00845408">
        <w:rPr>
          <w:rFonts w:eastAsia="yandex-sans"/>
          <w:color w:val="000000"/>
        </w:rPr>
        <w:t>С 16 по 21 февраля 2018 года проходил II Региональный чемпионат «МОЛОДЫЕ  ПРОФЕССИОНАЛЫ» (WORLDSKILLSRUSSIA) Ленинградской области, целью которого является  развитие профессиональных высококвалифицированных кадров, демонстрация важности компетенций для экономического роста и личного успеха.</w:t>
      </w:r>
      <w:r w:rsidR="00AA0115">
        <w:rPr>
          <w:rFonts w:eastAsia="yandex-sans"/>
          <w:color w:val="000000"/>
        </w:rPr>
        <w:t xml:space="preserve"> </w:t>
      </w:r>
      <w:r w:rsidRPr="00845408">
        <w:rPr>
          <w:rFonts w:eastAsia="yandex-sans"/>
          <w:color w:val="000000"/>
        </w:rPr>
        <w:t>В программе соревнований в 7 компетенциях участвовали юниоры. Кировский район представляли обучающи</w:t>
      </w:r>
      <w:r w:rsidR="00AA0115">
        <w:rPr>
          <w:rFonts w:eastAsia="yandex-sans"/>
          <w:color w:val="000000"/>
        </w:rPr>
        <w:t>е</w:t>
      </w:r>
      <w:r w:rsidRPr="00845408">
        <w:rPr>
          <w:rFonts w:eastAsia="yandex-sans"/>
          <w:color w:val="000000"/>
        </w:rPr>
        <w:t>ся МБУДО «Кировский ЦИТ». Во  всех номинациях обучающиеся заняли призовые места</w:t>
      </w:r>
      <w:r w:rsidR="00AA0115">
        <w:rPr>
          <w:rFonts w:eastAsia="yandex-sans"/>
          <w:color w:val="000000"/>
        </w:rPr>
        <w:t xml:space="preserve">. </w:t>
      </w:r>
    </w:p>
    <w:p w:rsidR="00AA0115" w:rsidRDefault="00845408" w:rsidP="00AA0115">
      <w:pPr>
        <w:pStyle w:val="af6"/>
        <w:spacing w:after="0"/>
        <w:ind w:firstLine="709"/>
        <w:jc w:val="both"/>
        <w:rPr>
          <w:rFonts w:eastAsia="yandex-sans"/>
          <w:color w:val="000000"/>
        </w:rPr>
      </w:pPr>
      <w:r w:rsidRPr="00845408">
        <w:rPr>
          <w:rFonts w:eastAsia="yandex-sans"/>
          <w:color w:val="000000"/>
        </w:rPr>
        <w:lastRenderedPageBreak/>
        <w:t xml:space="preserve">В период с 25 января по 27 января прошли состязания II Регионального чемпионата Junior Skills Ленинградской области для школьников от 10 до 17 лет. Участники Кировского района заняли призовые места.  </w:t>
      </w:r>
    </w:p>
    <w:p w:rsidR="00845408" w:rsidRPr="00845408" w:rsidRDefault="00845408" w:rsidP="00AA0115">
      <w:pPr>
        <w:pStyle w:val="af6"/>
        <w:spacing w:after="0"/>
        <w:ind w:firstLine="709"/>
        <w:jc w:val="both"/>
        <w:rPr>
          <w:rFonts w:eastAsia="yandex-sans"/>
          <w:color w:val="000000"/>
        </w:rPr>
      </w:pPr>
      <w:r w:rsidRPr="00845408">
        <w:rPr>
          <w:rFonts w:eastAsia="yandex-sans"/>
          <w:color w:val="000000"/>
        </w:rPr>
        <w:t>7-10 марта 2018 года в Москве прошел финал IV национального чемпионата «Профессионалы будущего» (по методике JuniorSkills). В состав делегации   Ленинградской области вошли учащиеся МБУДО «Кировский ЦИТ» Щавелкин  Константин (Мгинская СШ, 11 класс) и Шкляревский Игорь (Кировская гимназия, 10 класс). В общекомандном зачете  заняли  третье место.</w:t>
      </w:r>
    </w:p>
    <w:p w:rsidR="00845408" w:rsidRPr="00845408" w:rsidRDefault="00845408" w:rsidP="00AA0115">
      <w:pPr>
        <w:ind w:firstLine="709"/>
        <w:jc w:val="both"/>
        <w:rPr>
          <w:rFonts w:ascii="Times New Roman" w:hAnsi="Times New Roman" w:cs="Times New Roman"/>
          <w:sz w:val="24"/>
          <w:szCs w:val="24"/>
        </w:rPr>
      </w:pPr>
      <w:r w:rsidRPr="00845408">
        <w:rPr>
          <w:rFonts w:ascii="Times New Roman" w:hAnsi="Times New Roman" w:cs="Times New Roman"/>
          <w:sz w:val="24"/>
          <w:szCs w:val="24"/>
        </w:rPr>
        <w:t>Совершенствование деятельности образовательных учреждений по сохранению, укреплению здоровья и развитию физической культуры в общеобразовательных учреждениях района в 2018 году осуществлялось путём:</w:t>
      </w:r>
    </w:p>
    <w:p w:rsidR="00845408" w:rsidRPr="00845408" w:rsidRDefault="00845408" w:rsidP="00AA0115">
      <w:pPr>
        <w:jc w:val="both"/>
        <w:rPr>
          <w:rFonts w:ascii="Times New Roman" w:hAnsi="Times New Roman" w:cs="Times New Roman"/>
          <w:sz w:val="24"/>
          <w:szCs w:val="24"/>
        </w:rPr>
      </w:pPr>
      <w:r w:rsidRPr="00845408">
        <w:rPr>
          <w:rFonts w:ascii="Times New Roman" w:hAnsi="Times New Roman" w:cs="Times New Roman"/>
          <w:sz w:val="24"/>
          <w:szCs w:val="24"/>
        </w:rPr>
        <w:t>-совершенствования системы физического развития и отдыха школьников (в том числе детей-инвалидов) и мониторинга их здоровья;</w:t>
      </w:r>
    </w:p>
    <w:p w:rsidR="00845408" w:rsidRPr="00845408" w:rsidRDefault="00845408" w:rsidP="00AA0115">
      <w:pPr>
        <w:jc w:val="both"/>
        <w:rPr>
          <w:rFonts w:ascii="Times New Roman" w:hAnsi="Times New Roman" w:cs="Times New Roman"/>
          <w:sz w:val="24"/>
          <w:szCs w:val="24"/>
        </w:rPr>
      </w:pPr>
      <w:r w:rsidRPr="00845408">
        <w:rPr>
          <w:rFonts w:ascii="Times New Roman" w:hAnsi="Times New Roman" w:cs="Times New Roman"/>
          <w:sz w:val="24"/>
          <w:szCs w:val="24"/>
        </w:rPr>
        <w:t>- совершенствования инфраструктуры образовательных учреждений для занятий физической культурой и спортом;</w:t>
      </w:r>
    </w:p>
    <w:p w:rsidR="00845408" w:rsidRPr="00845408" w:rsidRDefault="00845408" w:rsidP="00AA0115">
      <w:pPr>
        <w:jc w:val="both"/>
        <w:rPr>
          <w:rFonts w:ascii="Times New Roman" w:hAnsi="Times New Roman" w:cs="Times New Roman"/>
          <w:sz w:val="24"/>
          <w:szCs w:val="24"/>
        </w:rPr>
      </w:pPr>
      <w:r w:rsidRPr="00845408">
        <w:rPr>
          <w:rFonts w:ascii="Times New Roman" w:hAnsi="Times New Roman" w:cs="Times New Roman"/>
          <w:sz w:val="24"/>
          <w:szCs w:val="24"/>
        </w:rPr>
        <w:t>-создания в общеобразовательных учреждениях оптимальной системы организации питания;</w:t>
      </w:r>
    </w:p>
    <w:p w:rsidR="00845408" w:rsidRPr="00845408" w:rsidRDefault="00845408" w:rsidP="00AA0115">
      <w:pPr>
        <w:jc w:val="both"/>
        <w:rPr>
          <w:rFonts w:ascii="Times New Roman" w:hAnsi="Times New Roman" w:cs="Times New Roman"/>
          <w:sz w:val="24"/>
          <w:szCs w:val="24"/>
        </w:rPr>
      </w:pPr>
      <w:r w:rsidRPr="00845408">
        <w:rPr>
          <w:rFonts w:ascii="Times New Roman" w:hAnsi="Times New Roman" w:cs="Times New Roman"/>
          <w:sz w:val="24"/>
          <w:szCs w:val="24"/>
        </w:rPr>
        <w:t>-развития среди общеобразовательных учреждений конкурсного движения, соревнований, акций по направлению сохранения и укрепления здоровья школьников;</w:t>
      </w:r>
    </w:p>
    <w:p w:rsidR="00845408" w:rsidRPr="00845408" w:rsidRDefault="00845408" w:rsidP="00AA0115">
      <w:pPr>
        <w:jc w:val="both"/>
        <w:rPr>
          <w:rFonts w:ascii="Times New Roman" w:hAnsi="Times New Roman" w:cs="Times New Roman"/>
          <w:sz w:val="24"/>
          <w:szCs w:val="24"/>
        </w:rPr>
      </w:pPr>
      <w:r w:rsidRPr="00845408">
        <w:rPr>
          <w:rFonts w:ascii="Times New Roman" w:hAnsi="Times New Roman" w:cs="Times New Roman"/>
          <w:sz w:val="24"/>
          <w:szCs w:val="24"/>
        </w:rPr>
        <w:t>-участия обучающихся района в соревнованиях различного уровня,</w:t>
      </w:r>
    </w:p>
    <w:p w:rsidR="00810BDE" w:rsidRDefault="00845408" w:rsidP="00845408">
      <w:pPr>
        <w:jc w:val="both"/>
        <w:rPr>
          <w:rFonts w:ascii="Times New Roman" w:hAnsi="Times New Roman" w:cs="Times New Roman"/>
          <w:sz w:val="24"/>
          <w:szCs w:val="24"/>
        </w:rPr>
      </w:pPr>
      <w:r w:rsidRPr="00845408">
        <w:rPr>
          <w:rFonts w:ascii="Times New Roman" w:hAnsi="Times New Roman" w:cs="Times New Roman"/>
          <w:sz w:val="24"/>
          <w:szCs w:val="24"/>
        </w:rPr>
        <w:t>-включение школьников в процесс сдачи нормативов ГТО.</w:t>
      </w:r>
    </w:p>
    <w:p w:rsidR="00845408" w:rsidRPr="00845408" w:rsidRDefault="00845408" w:rsidP="00810BDE">
      <w:pPr>
        <w:ind w:firstLine="709"/>
        <w:jc w:val="both"/>
        <w:rPr>
          <w:rFonts w:ascii="Times New Roman" w:hAnsi="Times New Roman" w:cs="Times New Roman"/>
          <w:sz w:val="24"/>
          <w:szCs w:val="24"/>
        </w:rPr>
      </w:pPr>
      <w:r w:rsidRPr="00845408">
        <w:rPr>
          <w:rFonts w:ascii="Times New Roman" w:hAnsi="Times New Roman" w:cs="Times New Roman"/>
          <w:sz w:val="24"/>
          <w:szCs w:val="24"/>
        </w:rPr>
        <w:t>В 2018 году на создание условий, соответствующих современным требованиям,  в учреждениях образования по программе «Развитие образования в Кировском муниципальном районе Ленинградской области» освоено:</w:t>
      </w:r>
    </w:p>
    <w:p w:rsidR="00845408" w:rsidRPr="00845408" w:rsidRDefault="00845408" w:rsidP="00845408">
      <w:pPr>
        <w:jc w:val="both"/>
        <w:rPr>
          <w:rFonts w:ascii="Times New Roman" w:hAnsi="Times New Roman" w:cs="Times New Roman"/>
          <w:sz w:val="24"/>
          <w:szCs w:val="24"/>
        </w:rPr>
      </w:pPr>
      <w:r w:rsidRPr="00845408">
        <w:rPr>
          <w:rFonts w:ascii="Times New Roman" w:hAnsi="Times New Roman" w:cs="Times New Roman"/>
          <w:sz w:val="24"/>
          <w:szCs w:val="24"/>
        </w:rPr>
        <w:t xml:space="preserve">         1 750 670,80 руб</w:t>
      </w:r>
      <w:r w:rsidR="00810BDE">
        <w:rPr>
          <w:rFonts w:ascii="Times New Roman" w:hAnsi="Times New Roman" w:cs="Times New Roman"/>
          <w:sz w:val="24"/>
          <w:szCs w:val="24"/>
        </w:rPr>
        <w:t>.,</w:t>
      </w:r>
      <w:r w:rsidRPr="00845408">
        <w:rPr>
          <w:rFonts w:ascii="Times New Roman" w:hAnsi="Times New Roman" w:cs="Times New Roman"/>
          <w:sz w:val="24"/>
          <w:szCs w:val="24"/>
        </w:rPr>
        <w:t xml:space="preserve"> из них: областной бюджет- 1 304 402,0 руб</w:t>
      </w:r>
      <w:r w:rsidR="00810BDE">
        <w:rPr>
          <w:rFonts w:ascii="Times New Roman" w:hAnsi="Times New Roman" w:cs="Times New Roman"/>
          <w:sz w:val="24"/>
          <w:szCs w:val="24"/>
        </w:rPr>
        <w:t>.</w:t>
      </w:r>
      <w:r w:rsidRPr="00845408">
        <w:rPr>
          <w:rFonts w:ascii="Times New Roman" w:hAnsi="Times New Roman" w:cs="Times New Roman"/>
          <w:sz w:val="24"/>
          <w:szCs w:val="24"/>
        </w:rPr>
        <w:t>; местный бюджет- 445 073,60  руб</w:t>
      </w:r>
      <w:r w:rsidR="00810BDE">
        <w:rPr>
          <w:rFonts w:ascii="Times New Roman" w:hAnsi="Times New Roman" w:cs="Times New Roman"/>
          <w:sz w:val="24"/>
          <w:szCs w:val="24"/>
        </w:rPr>
        <w:t>.</w:t>
      </w:r>
    </w:p>
    <w:p w:rsidR="00845408" w:rsidRPr="00845408" w:rsidRDefault="00845408" w:rsidP="00845408">
      <w:pPr>
        <w:ind w:firstLine="709"/>
        <w:jc w:val="both"/>
        <w:rPr>
          <w:rFonts w:ascii="Times New Roman" w:hAnsi="Times New Roman" w:cs="Times New Roman"/>
          <w:sz w:val="24"/>
          <w:szCs w:val="24"/>
        </w:rPr>
      </w:pPr>
    </w:p>
    <w:p w:rsidR="007F1D62" w:rsidRPr="00135FBA" w:rsidRDefault="007F1D62" w:rsidP="007F1D62">
      <w:pPr>
        <w:ind w:firstLine="709"/>
        <w:jc w:val="center"/>
        <w:rPr>
          <w:rFonts w:ascii="Times New Roman" w:hAnsi="Times New Roman" w:cs="Times New Roman"/>
          <w:b/>
          <w:sz w:val="24"/>
          <w:szCs w:val="24"/>
        </w:rPr>
      </w:pPr>
      <w:r w:rsidRPr="00135FBA">
        <w:rPr>
          <w:rFonts w:ascii="Times New Roman" w:hAnsi="Times New Roman" w:cs="Times New Roman"/>
          <w:b/>
          <w:sz w:val="24"/>
          <w:szCs w:val="24"/>
          <w:lang w:val="en-US"/>
        </w:rPr>
        <w:t>IV</w:t>
      </w:r>
      <w:r w:rsidRPr="00135FBA">
        <w:rPr>
          <w:rFonts w:ascii="Times New Roman" w:hAnsi="Times New Roman" w:cs="Times New Roman"/>
          <w:b/>
          <w:sz w:val="24"/>
          <w:szCs w:val="24"/>
        </w:rPr>
        <w:t>.Культура</w:t>
      </w:r>
    </w:p>
    <w:p w:rsidR="007F1D62" w:rsidRPr="00135FBA" w:rsidRDefault="007F1D62" w:rsidP="007F1D62">
      <w:pPr>
        <w:ind w:firstLine="709"/>
        <w:jc w:val="both"/>
        <w:rPr>
          <w:rFonts w:ascii="Times New Roman" w:hAnsi="Times New Roman" w:cs="Times New Roman"/>
          <w:b/>
          <w:sz w:val="24"/>
          <w:szCs w:val="24"/>
          <w:highlight w:val="yellow"/>
        </w:rPr>
      </w:pPr>
    </w:p>
    <w:p w:rsidR="007135A6" w:rsidRDefault="00135FBA" w:rsidP="00135FBA">
      <w:pPr>
        <w:ind w:firstLine="709"/>
        <w:jc w:val="both"/>
        <w:rPr>
          <w:rFonts w:ascii="Times New Roman" w:hAnsi="Times New Roman" w:cs="Times New Roman"/>
          <w:b/>
          <w:sz w:val="24"/>
          <w:szCs w:val="24"/>
        </w:rPr>
      </w:pPr>
      <w:r w:rsidRPr="00135FBA">
        <w:rPr>
          <w:rFonts w:ascii="Times New Roman" w:hAnsi="Times New Roman" w:cs="Times New Roman"/>
          <w:b/>
          <w:sz w:val="24"/>
          <w:szCs w:val="24"/>
        </w:rPr>
        <w:t>Показатель 20</w:t>
      </w:r>
      <w:r w:rsidR="007135A6">
        <w:rPr>
          <w:rFonts w:ascii="Times New Roman" w:hAnsi="Times New Roman" w:cs="Times New Roman"/>
          <w:b/>
          <w:sz w:val="24"/>
          <w:szCs w:val="24"/>
        </w:rPr>
        <w:t>.</w:t>
      </w:r>
    </w:p>
    <w:p w:rsidR="00135FBA" w:rsidRPr="004D11BC" w:rsidRDefault="00135FBA" w:rsidP="007135A6">
      <w:pPr>
        <w:ind w:firstLine="709"/>
        <w:jc w:val="both"/>
        <w:rPr>
          <w:rFonts w:ascii="Times New Roman" w:hAnsi="Times New Roman" w:cs="Times New Roman"/>
          <w:sz w:val="24"/>
          <w:szCs w:val="24"/>
        </w:rPr>
      </w:pPr>
      <w:r w:rsidRPr="004D11BC">
        <w:rPr>
          <w:rFonts w:ascii="Times New Roman" w:hAnsi="Times New Roman" w:cs="Times New Roman"/>
          <w:sz w:val="24"/>
          <w:szCs w:val="24"/>
        </w:rPr>
        <w:t>Уровень фактической обеспеченности учреждениями культуры</w:t>
      </w:r>
      <w:r w:rsidR="007135A6" w:rsidRPr="004D11BC">
        <w:rPr>
          <w:rFonts w:ascii="Times New Roman" w:hAnsi="Times New Roman" w:cs="Times New Roman"/>
          <w:sz w:val="24"/>
          <w:szCs w:val="24"/>
        </w:rPr>
        <w:t xml:space="preserve"> </w:t>
      </w:r>
      <w:r w:rsidRPr="004D11BC">
        <w:rPr>
          <w:rFonts w:ascii="Times New Roman" w:hAnsi="Times New Roman" w:cs="Times New Roman"/>
          <w:sz w:val="24"/>
          <w:szCs w:val="24"/>
        </w:rPr>
        <w:t>от нормативной потребности:</w:t>
      </w:r>
    </w:p>
    <w:p w:rsidR="00135FBA" w:rsidRPr="004D11BC" w:rsidRDefault="00135FBA" w:rsidP="00135FBA">
      <w:pPr>
        <w:ind w:firstLine="709"/>
        <w:jc w:val="both"/>
        <w:rPr>
          <w:rFonts w:ascii="Times New Roman" w:hAnsi="Times New Roman" w:cs="Times New Roman"/>
          <w:sz w:val="24"/>
          <w:szCs w:val="24"/>
        </w:rPr>
      </w:pPr>
      <w:r w:rsidRPr="004D11BC">
        <w:rPr>
          <w:rFonts w:ascii="Times New Roman" w:hAnsi="Times New Roman" w:cs="Times New Roman"/>
          <w:sz w:val="24"/>
          <w:szCs w:val="24"/>
        </w:rPr>
        <w:t xml:space="preserve">- клубами и учреждениями клубного типа составляет 106,7 %. </w:t>
      </w:r>
    </w:p>
    <w:p w:rsidR="00135FBA" w:rsidRPr="004D11BC" w:rsidRDefault="00135FBA" w:rsidP="00135FBA">
      <w:pPr>
        <w:ind w:firstLine="709"/>
        <w:jc w:val="both"/>
        <w:rPr>
          <w:rFonts w:ascii="Times New Roman" w:hAnsi="Times New Roman" w:cs="Times New Roman"/>
          <w:sz w:val="24"/>
          <w:szCs w:val="24"/>
        </w:rPr>
      </w:pPr>
      <w:r w:rsidRPr="004D11BC">
        <w:rPr>
          <w:rFonts w:ascii="Times New Roman" w:hAnsi="Times New Roman" w:cs="Times New Roman"/>
          <w:sz w:val="24"/>
          <w:szCs w:val="24"/>
        </w:rPr>
        <w:t xml:space="preserve">  На 01.01.2019 года в Кировском муниципальном районе Ленинградской области 11 учреждений культуры клубного типа (3 подразделения: СК д.Лаврово МКУК «ЦСДК д.</w:t>
      </w:r>
      <w:r w:rsidR="003E5B75" w:rsidRPr="004D11BC">
        <w:rPr>
          <w:rFonts w:ascii="Times New Roman" w:hAnsi="Times New Roman" w:cs="Times New Roman"/>
          <w:sz w:val="24"/>
          <w:szCs w:val="24"/>
        </w:rPr>
        <w:t xml:space="preserve"> </w:t>
      </w:r>
      <w:r w:rsidRPr="004D11BC">
        <w:rPr>
          <w:rFonts w:ascii="Times New Roman" w:hAnsi="Times New Roman" w:cs="Times New Roman"/>
          <w:sz w:val="24"/>
          <w:szCs w:val="24"/>
        </w:rPr>
        <w:t>Выстав», СК д.</w:t>
      </w:r>
      <w:r w:rsidR="003E5B75" w:rsidRPr="004D11BC">
        <w:rPr>
          <w:rFonts w:ascii="Times New Roman" w:hAnsi="Times New Roman" w:cs="Times New Roman"/>
          <w:sz w:val="24"/>
          <w:szCs w:val="24"/>
        </w:rPr>
        <w:t xml:space="preserve"> </w:t>
      </w:r>
      <w:r w:rsidRPr="004D11BC">
        <w:rPr>
          <w:rFonts w:ascii="Times New Roman" w:hAnsi="Times New Roman" w:cs="Times New Roman"/>
          <w:sz w:val="24"/>
          <w:szCs w:val="24"/>
        </w:rPr>
        <w:t xml:space="preserve">Лезье МКУК «КДЦ «Мга», СДК «Березовский» МКУК «КДЦ «Мга», </w:t>
      </w:r>
      <w:r w:rsidRPr="004D11BC">
        <w:rPr>
          <w:rFonts w:ascii="Times New Roman" w:hAnsi="Times New Roman" w:cs="Times New Roman"/>
          <w:sz w:val="24"/>
          <w:szCs w:val="24"/>
          <w:u w:val="single"/>
        </w:rPr>
        <w:t>2 сетевые единицы:</w:t>
      </w:r>
      <w:r w:rsidRPr="004D11BC">
        <w:rPr>
          <w:rFonts w:ascii="Times New Roman" w:hAnsi="Times New Roman" w:cs="Times New Roman"/>
          <w:sz w:val="24"/>
          <w:szCs w:val="24"/>
        </w:rPr>
        <w:t xml:space="preserve"> Сельский дом культуры п.</w:t>
      </w:r>
      <w:r w:rsidR="003E5B75" w:rsidRPr="004D11BC">
        <w:rPr>
          <w:rFonts w:ascii="Times New Roman" w:hAnsi="Times New Roman" w:cs="Times New Roman"/>
          <w:sz w:val="24"/>
          <w:szCs w:val="24"/>
        </w:rPr>
        <w:t xml:space="preserve"> </w:t>
      </w:r>
      <w:r w:rsidRPr="004D11BC">
        <w:rPr>
          <w:rFonts w:ascii="Times New Roman" w:hAnsi="Times New Roman" w:cs="Times New Roman"/>
          <w:sz w:val="24"/>
          <w:szCs w:val="24"/>
        </w:rPr>
        <w:t>Молодцово МБУК «ДК г.Кировска» и  клуб МКУ «КДЦ «Синявино»).</w:t>
      </w:r>
    </w:p>
    <w:p w:rsidR="00135FBA" w:rsidRPr="004D11BC" w:rsidRDefault="00135FBA" w:rsidP="00135FBA">
      <w:pPr>
        <w:ind w:firstLine="709"/>
        <w:jc w:val="both"/>
        <w:rPr>
          <w:rFonts w:ascii="Times New Roman" w:hAnsi="Times New Roman" w:cs="Times New Roman"/>
          <w:sz w:val="24"/>
          <w:szCs w:val="24"/>
        </w:rPr>
      </w:pPr>
      <w:r w:rsidRPr="004D11BC">
        <w:rPr>
          <w:rFonts w:ascii="Times New Roman" w:hAnsi="Times New Roman" w:cs="Times New Roman"/>
          <w:sz w:val="24"/>
          <w:szCs w:val="24"/>
        </w:rPr>
        <w:t xml:space="preserve">- библиотеками составляет 94,1 %. </w:t>
      </w:r>
    </w:p>
    <w:p w:rsidR="00135FBA" w:rsidRPr="004D11BC" w:rsidRDefault="00135FBA" w:rsidP="00135FBA">
      <w:pPr>
        <w:ind w:firstLine="709"/>
        <w:jc w:val="both"/>
        <w:rPr>
          <w:rFonts w:ascii="Times New Roman" w:hAnsi="Times New Roman" w:cs="Times New Roman"/>
          <w:sz w:val="24"/>
          <w:szCs w:val="24"/>
        </w:rPr>
      </w:pPr>
      <w:r w:rsidRPr="004D11BC">
        <w:rPr>
          <w:rFonts w:ascii="Times New Roman" w:hAnsi="Times New Roman" w:cs="Times New Roman"/>
          <w:sz w:val="24"/>
          <w:szCs w:val="24"/>
        </w:rPr>
        <w:t>На 01.01.2018 года в Кировском муниципальном районе Ленинградской области 3 библиотеки  (14 подразделений).</w:t>
      </w:r>
    </w:p>
    <w:p w:rsidR="00135FBA" w:rsidRPr="004D11BC" w:rsidRDefault="00135FBA" w:rsidP="00135FBA">
      <w:pPr>
        <w:ind w:firstLine="709"/>
        <w:jc w:val="both"/>
        <w:rPr>
          <w:rFonts w:ascii="Times New Roman" w:hAnsi="Times New Roman" w:cs="Times New Roman"/>
          <w:sz w:val="24"/>
          <w:szCs w:val="24"/>
        </w:rPr>
      </w:pPr>
      <w:r w:rsidRPr="004D11BC">
        <w:rPr>
          <w:rFonts w:ascii="Times New Roman" w:hAnsi="Times New Roman" w:cs="Times New Roman"/>
          <w:sz w:val="24"/>
          <w:szCs w:val="24"/>
        </w:rPr>
        <w:t xml:space="preserve"> В 2018 году приобретен специально оборудованный автомобиль для организации деятельности информационно-библиотечного мобильного комплекса (далее – библиобус) – нестационарной формы библиотечного обслуживания.</w:t>
      </w:r>
    </w:p>
    <w:p w:rsidR="00135FBA" w:rsidRPr="004D11BC" w:rsidRDefault="00135FBA" w:rsidP="00135FBA">
      <w:pPr>
        <w:tabs>
          <w:tab w:val="left" w:pos="1276"/>
        </w:tabs>
        <w:ind w:firstLine="709"/>
        <w:jc w:val="both"/>
        <w:rPr>
          <w:rFonts w:ascii="Times New Roman" w:hAnsi="Times New Roman" w:cs="Times New Roman"/>
          <w:sz w:val="24"/>
          <w:szCs w:val="24"/>
        </w:rPr>
      </w:pPr>
      <w:r w:rsidRPr="004D11BC">
        <w:rPr>
          <w:rFonts w:ascii="Times New Roman" w:hAnsi="Times New Roman" w:cs="Times New Roman"/>
          <w:sz w:val="24"/>
          <w:szCs w:val="24"/>
        </w:rPr>
        <w:t>Библиобус обслуживает население Кировского района Ленинградской области, проживающее в населенных пунктах, удаленных от стационарных библиотек (пос. ст. Войбокало (345 чел.) МО Шумское сельское поселение, д. Мучихино (82 чел.) МО Назиевское городское поселение, д. Нижняя Шальдиха (91 чел.) МО Путиловское сельское поселение, д. Выстав (112 чел.) МО Суховское сельское поселение), п. Молодцово (990 чел.) МО «Кировск»), д.</w:t>
      </w:r>
      <w:r w:rsidR="00EC1B81" w:rsidRPr="004D11BC">
        <w:rPr>
          <w:rFonts w:ascii="Times New Roman" w:hAnsi="Times New Roman" w:cs="Times New Roman"/>
          <w:sz w:val="24"/>
          <w:szCs w:val="24"/>
        </w:rPr>
        <w:t xml:space="preserve"> </w:t>
      </w:r>
      <w:r w:rsidRPr="004D11BC">
        <w:rPr>
          <w:rFonts w:ascii="Times New Roman" w:hAnsi="Times New Roman" w:cs="Times New Roman"/>
          <w:sz w:val="24"/>
          <w:szCs w:val="24"/>
        </w:rPr>
        <w:t>Муя (144 чел.) п. Нов. Малукса (187 чел.) п. Ст. Малукса  (862 чел.) МО Мгинское городское поселение)).</w:t>
      </w:r>
    </w:p>
    <w:p w:rsidR="00135FBA" w:rsidRPr="004D11BC" w:rsidRDefault="00135FBA" w:rsidP="00135FBA">
      <w:pPr>
        <w:ind w:firstLine="709"/>
        <w:jc w:val="both"/>
        <w:rPr>
          <w:rFonts w:ascii="Times New Roman" w:hAnsi="Times New Roman" w:cs="Times New Roman"/>
          <w:sz w:val="24"/>
          <w:szCs w:val="24"/>
        </w:rPr>
      </w:pPr>
      <w:r w:rsidRPr="004D11BC">
        <w:rPr>
          <w:rFonts w:ascii="Times New Roman" w:hAnsi="Times New Roman" w:cs="Times New Roman"/>
          <w:sz w:val="24"/>
          <w:szCs w:val="24"/>
        </w:rPr>
        <w:t xml:space="preserve">- парками культуры и отдыха составляет 0 %. </w:t>
      </w:r>
    </w:p>
    <w:p w:rsidR="00135FBA" w:rsidRPr="00135FBA" w:rsidRDefault="00135FBA" w:rsidP="00135FBA">
      <w:pPr>
        <w:ind w:firstLine="709"/>
        <w:jc w:val="both"/>
        <w:rPr>
          <w:rFonts w:ascii="Times New Roman" w:hAnsi="Times New Roman" w:cs="Times New Roman"/>
          <w:sz w:val="24"/>
          <w:szCs w:val="24"/>
        </w:rPr>
      </w:pPr>
      <w:r w:rsidRPr="00135FBA">
        <w:rPr>
          <w:rFonts w:ascii="Times New Roman" w:eastAsia="Calibri" w:hAnsi="Times New Roman" w:cs="Times New Roman"/>
          <w:color w:val="000000"/>
          <w:sz w:val="24"/>
          <w:szCs w:val="24"/>
          <w:lang w:eastAsia="en-US"/>
        </w:rPr>
        <w:lastRenderedPageBreak/>
        <w:t>Согласно нормативам обустройство парков необходимо  в городах с населением свыше 30 000 человек. В настоящее время в Кировском муниципальном районе самые крупные города:  г.</w:t>
      </w:r>
      <w:r w:rsidR="003E5B75">
        <w:rPr>
          <w:rFonts w:ascii="Times New Roman" w:eastAsia="Calibri" w:hAnsi="Times New Roman" w:cs="Times New Roman"/>
          <w:color w:val="000000"/>
          <w:sz w:val="24"/>
          <w:szCs w:val="24"/>
          <w:lang w:eastAsia="en-US"/>
        </w:rPr>
        <w:t xml:space="preserve"> </w:t>
      </w:r>
      <w:r w:rsidRPr="00135FBA">
        <w:rPr>
          <w:rFonts w:ascii="Times New Roman" w:eastAsia="Calibri" w:hAnsi="Times New Roman" w:cs="Times New Roman"/>
          <w:color w:val="000000"/>
          <w:sz w:val="24"/>
          <w:szCs w:val="24"/>
          <w:lang w:eastAsia="en-US"/>
        </w:rPr>
        <w:t>Кировск – 27,4 тыс. жителей,  г.</w:t>
      </w:r>
      <w:r w:rsidR="003E5B75">
        <w:rPr>
          <w:rFonts w:ascii="Times New Roman" w:eastAsia="Calibri" w:hAnsi="Times New Roman" w:cs="Times New Roman"/>
          <w:color w:val="000000"/>
          <w:sz w:val="24"/>
          <w:szCs w:val="24"/>
          <w:lang w:eastAsia="en-US"/>
        </w:rPr>
        <w:t xml:space="preserve"> </w:t>
      </w:r>
      <w:r w:rsidRPr="00135FBA">
        <w:rPr>
          <w:rFonts w:ascii="Times New Roman" w:eastAsia="Calibri" w:hAnsi="Times New Roman" w:cs="Times New Roman"/>
          <w:color w:val="000000"/>
          <w:sz w:val="24"/>
          <w:szCs w:val="24"/>
          <w:lang w:eastAsia="en-US"/>
        </w:rPr>
        <w:t xml:space="preserve">Отрадное -  25,4 тыс. жителей.  </w:t>
      </w:r>
    </w:p>
    <w:p w:rsidR="00135FBA" w:rsidRPr="00135FBA" w:rsidRDefault="00135FBA" w:rsidP="00135FBA">
      <w:pPr>
        <w:ind w:firstLine="709"/>
        <w:jc w:val="both"/>
        <w:rPr>
          <w:rFonts w:ascii="Times New Roman" w:hAnsi="Times New Roman" w:cs="Times New Roman"/>
          <w:sz w:val="24"/>
          <w:szCs w:val="24"/>
        </w:rPr>
      </w:pPr>
      <w:r w:rsidRPr="00135FBA">
        <w:rPr>
          <w:rFonts w:ascii="Times New Roman" w:hAnsi="Times New Roman" w:cs="Times New Roman"/>
          <w:sz w:val="24"/>
          <w:szCs w:val="24"/>
        </w:rPr>
        <w:t>В настоящее время есть парковые зоны, скверы, бульвары  г. Кировске, г.Отрадное, г.Шлиссельбурге, п.Мга, статистическая отчетность по форме 11-НК  не ведется.</w:t>
      </w:r>
    </w:p>
    <w:p w:rsidR="00135FBA" w:rsidRPr="00135FBA" w:rsidRDefault="00135FBA" w:rsidP="00135FBA">
      <w:pPr>
        <w:ind w:firstLine="709"/>
        <w:jc w:val="both"/>
        <w:rPr>
          <w:rFonts w:ascii="Times New Roman" w:hAnsi="Times New Roman" w:cs="Times New Roman"/>
          <w:sz w:val="24"/>
          <w:szCs w:val="24"/>
        </w:rPr>
      </w:pPr>
    </w:p>
    <w:p w:rsidR="004D11BC" w:rsidRDefault="00135FBA" w:rsidP="00135FBA">
      <w:pPr>
        <w:ind w:firstLine="709"/>
        <w:jc w:val="both"/>
        <w:rPr>
          <w:rFonts w:ascii="Times New Roman" w:hAnsi="Times New Roman" w:cs="Times New Roman"/>
          <w:sz w:val="24"/>
          <w:szCs w:val="24"/>
        </w:rPr>
      </w:pPr>
      <w:r w:rsidRPr="00135FBA">
        <w:rPr>
          <w:rFonts w:ascii="Times New Roman" w:hAnsi="Times New Roman" w:cs="Times New Roman"/>
          <w:b/>
          <w:sz w:val="24"/>
          <w:szCs w:val="24"/>
        </w:rPr>
        <w:t>Показатель 21</w:t>
      </w:r>
      <w:r w:rsidR="004D11BC">
        <w:rPr>
          <w:rFonts w:ascii="Times New Roman" w:hAnsi="Times New Roman" w:cs="Times New Roman"/>
          <w:b/>
          <w:sz w:val="24"/>
          <w:szCs w:val="24"/>
        </w:rPr>
        <w:t>.</w:t>
      </w:r>
      <w:r w:rsidRPr="00135FBA">
        <w:rPr>
          <w:rFonts w:ascii="Times New Roman" w:hAnsi="Times New Roman" w:cs="Times New Roman"/>
          <w:sz w:val="24"/>
          <w:szCs w:val="24"/>
        </w:rPr>
        <w:t xml:space="preserve"> </w:t>
      </w:r>
    </w:p>
    <w:p w:rsidR="00135FBA" w:rsidRPr="007135A6" w:rsidRDefault="00135FBA" w:rsidP="00135FBA">
      <w:pPr>
        <w:ind w:firstLine="709"/>
        <w:jc w:val="both"/>
        <w:rPr>
          <w:rFonts w:ascii="Times New Roman" w:hAnsi="Times New Roman" w:cs="Times New Roman"/>
          <w:b/>
          <w:sz w:val="24"/>
          <w:szCs w:val="24"/>
        </w:rPr>
      </w:pPr>
      <w:r w:rsidRPr="00135FBA">
        <w:rPr>
          <w:rFonts w:ascii="Times New Roman" w:hAnsi="Times New Roman" w:cs="Times New Roman"/>
          <w:sz w:val="24"/>
          <w:szCs w:val="24"/>
        </w:rPr>
        <w:t xml:space="preserve">Доля муниципальных учреждений культуры, здания которых находятся в аварийном состоянии или требуют капитального ремонта, в общем </w:t>
      </w:r>
      <w:r w:rsidRPr="007135A6">
        <w:rPr>
          <w:rFonts w:ascii="Times New Roman" w:hAnsi="Times New Roman" w:cs="Times New Roman"/>
          <w:sz w:val="24"/>
          <w:szCs w:val="24"/>
        </w:rPr>
        <w:t xml:space="preserve">количестве муниципальных учреждений культуры составляет </w:t>
      </w:r>
      <w:r w:rsidRPr="007135A6">
        <w:rPr>
          <w:rFonts w:ascii="Times New Roman" w:hAnsi="Times New Roman" w:cs="Times New Roman"/>
          <w:b/>
          <w:sz w:val="24"/>
          <w:szCs w:val="24"/>
        </w:rPr>
        <w:t>35,7 %.</w:t>
      </w:r>
    </w:p>
    <w:p w:rsidR="00135FBA" w:rsidRPr="00135FBA" w:rsidRDefault="00135FBA" w:rsidP="00135FBA">
      <w:pPr>
        <w:ind w:firstLine="709"/>
        <w:jc w:val="both"/>
        <w:rPr>
          <w:rFonts w:ascii="Times New Roman" w:hAnsi="Times New Roman" w:cs="Times New Roman"/>
          <w:sz w:val="24"/>
          <w:szCs w:val="24"/>
        </w:rPr>
      </w:pPr>
      <w:r w:rsidRPr="00135FBA">
        <w:rPr>
          <w:rFonts w:ascii="Times New Roman" w:hAnsi="Times New Roman" w:cs="Times New Roman"/>
          <w:sz w:val="24"/>
          <w:szCs w:val="24"/>
        </w:rPr>
        <w:t>Изменения показателя по сравнению с 2017 годом (было 28,6%) связаны  с необходимостью  капитального ремонта зданий 5 (было 4) учреждений клубного  типа: муниципального казенного учреждения культуры «Культурно-спортивный центр «Назия»,  муниципального казенного учреждения «Культурно-спортивный комплекс «Невский», муниципального казенного учреждения культуры «Дом культуры п.Павлово»,  муниципального казенного учреждения культуры «Сельский Культурно-Досуговый центр «Шум» и  сельский клуб д.</w:t>
      </w:r>
      <w:r w:rsidR="00EC1B81">
        <w:rPr>
          <w:rFonts w:ascii="Times New Roman" w:hAnsi="Times New Roman" w:cs="Times New Roman"/>
          <w:sz w:val="24"/>
          <w:szCs w:val="24"/>
        </w:rPr>
        <w:t xml:space="preserve"> </w:t>
      </w:r>
      <w:r w:rsidRPr="00135FBA">
        <w:rPr>
          <w:rFonts w:ascii="Times New Roman" w:hAnsi="Times New Roman" w:cs="Times New Roman"/>
          <w:sz w:val="24"/>
          <w:szCs w:val="24"/>
        </w:rPr>
        <w:t>Лезье муниципального казенного учреждения культуры «Культурно-Досуговый центр «Мга».</w:t>
      </w:r>
    </w:p>
    <w:p w:rsidR="00135FBA" w:rsidRPr="00135FBA" w:rsidRDefault="00135FBA" w:rsidP="00135FBA">
      <w:pPr>
        <w:jc w:val="both"/>
        <w:rPr>
          <w:rFonts w:ascii="Times New Roman" w:hAnsi="Times New Roman" w:cs="Times New Roman"/>
          <w:sz w:val="24"/>
          <w:szCs w:val="24"/>
        </w:rPr>
      </w:pPr>
    </w:p>
    <w:p w:rsidR="004D11BC" w:rsidRDefault="00135FBA" w:rsidP="004D11BC">
      <w:pPr>
        <w:ind w:firstLine="709"/>
        <w:jc w:val="both"/>
        <w:rPr>
          <w:rFonts w:ascii="Times New Roman" w:hAnsi="Times New Roman" w:cs="Times New Roman"/>
          <w:b/>
          <w:sz w:val="24"/>
          <w:szCs w:val="24"/>
        </w:rPr>
      </w:pPr>
      <w:r w:rsidRPr="00135FBA">
        <w:rPr>
          <w:rFonts w:ascii="Times New Roman" w:hAnsi="Times New Roman" w:cs="Times New Roman"/>
          <w:b/>
          <w:sz w:val="24"/>
          <w:szCs w:val="24"/>
        </w:rPr>
        <w:t>Показатель 22</w:t>
      </w:r>
      <w:r w:rsidR="004D11BC">
        <w:rPr>
          <w:rFonts w:ascii="Times New Roman" w:hAnsi="Times New Roman" w:cs="Times New Roman"/>
          <w:b/>
          <w:sz w:val="24"/>
          <w:szCs w:val="24"/>
        </w:rPr>
        <w:t>.</w:t>
      </w:r>
      <w:r w:rsidRPr="00135FBA">
        <w:rPr>
          <w:rFonts w:ascii="Times New Roman" w:hAnsi="Times New Roman" w:cs="Times New Roman"/>
          <w:b/>
          <w:sz w:val="24"/>
          <w:szCs w:val="24"/>
        </w:rPr>
        <w:t xml:space="preserve"> </w:t>
      </w:r>
    </w:p>
    <w:p w:rsidR="00135FBA" w:rsidRPr="004D11BC" w:rsidRDefault="00135FBA" w:rsidP="004D11BC">
      <w:pPr>
        <w:ind w:firstLine="709"/>
        <w:jc w:val="both"/>
        <w:rPr>
          <w:rFonts w:ascii="Times New Roman" w:hAnsi="Times New Roman" w:cs="Times New Roman"/>
          <w:b/>
          <w:sz w:val="24"/>
          <w:szCs w:val="24"/>
        </w:rPr>
      </w:pPr>
      <w:r w:rsidRPr="00135FBA">
        <w:rPr>
          <w:rFonts w:ascii="Times New Roman" w:hAnsi="Times New Roman" w:cs="Times New Roman"/>
          <w:sz w:val="24"/>
          <w:szCs w:val="24"/>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w:t>
      </w:r>
      <w:r w:rsidRPr="007135A6">
        <w:rPr>
          <w:rFonts w:ascii="Times New Roman" w:hAnsi="Times New Roman" w:cs="Times New Roman"/>
          <w:sz w:val="24"/>
          <w:szCs w:val="24"/>
        </w:rPr>
        <w:t>собственности: составляет</w:t>
      </w:r>
      <w:r w:rsidRPr="007135A6">
        <w:rPr>
          <w:rFonts w:ascii="Times New Roman" w:hAnsi="Times New Roman" w:cs="Times New Roman"/>
          <w:b/>
          <w:sz w:val="24"/>
          <w:szCs w:val="24"/>
        </w:rPr>
        <w:t xml:space="preserve"> 0 %.</w:t>
      </w:r>
      <w:r w:rsidRPr="007135A6">
        <w:rPr>
          <w:rFonts w:ascii="Times New Roman" w:hAnsi="Times New Roman" w:cs="Times New Roman"/>
          <w:color w:val="000000"/>
          <w:sz w:val="24"/>
          <w:szCs w:val="24"/>
        </w:rPr>
        <w:t xml:space="preserve"> </w:t>
      </w:r>
    </w:p>
    <w:p w:rsidR="007F1D62" w:rsidRPr="00845408" w:rsidRDefault="007F1D62" w:rsidP="007F1D62">
      <w:pPr>
        <w:ind w:firstLine="709"/>
        <w:jc w:val="both"/>
        <w:rPr>
          <w:rFonts w:ascii="Times New Roman" w:hAnsi="Times New Roman" w:cs="Times New Roman"/>
          <w:sz w:val="24"/>
          <w:szCs w:val="24"/>
        </w:rPr>
      </w:pPr>
    </w:p>
    <w:p w:rsidR="007F1D62" w:rsidRPr="00845408" w:rsidRDefault="007F1D62" w:rsidP="007F1D62">
      <w:pPr>
        <w:ind w:firstLine="709"/>
        <w:jc w:val="center"/>
        <w:rPr>
          <w:rFonts w:ascii="Times New Roman" w:hAnsi="Times New Roman" w:cs="Times New Roman"/>
          <w:b/>
          <w:sz w:val="24"/>
          <w:szCs w:val="24"/>
        </w:rPr>
      </w:pPr>
      <w:r w:rsidRPr="00845408">
        <w:rPr>
          <w:rFonts w:ascii="Times New Roman" w:hAnsi="Times New Roman" w:cs="Times New Roman"/>
          <w:b/>
          <w:sz w:val="24"/>
          <w:szCs w:val="24"/>
          <w:lang w:val="en-US"/>
        </w:rPr>
        <w:t>V</w:t>
      </w:r>
      <w:r w:rsidRPr="00845408">
        <w:rPr>
          <w:rFonts w:ascii="Times New Roman" w:hAnsi="Times New Roman" w:cs="Times New Roman"/>
          <w:b/>
          <w:sz w:val="24"/>
          <w:szCs w:val="24"/>
        </w:rPr>
        <w:t>.Физическая культура и спорт.</w:t>
      </w:r>
    </w:p>
    <w:p w:rsidR="007F1D62" w:rsidRPr="00845408" w:rsidRDefault="007F1D62" w:rsidP="007F1D62">
      <w:pPr>
        <w:ind w:firstLine="709"/>
        <w:jc w:val="both"/>
        <w:rPr>
          <w:rFonts w:ascii="Times New Roman" w:hAnsi="Times New Roman" w:cs="Times New Roman"/>
          <w:b/>
          <w:sz w:val="24"/>
          <w:szCs w:val="24"/>
        </w:rPr>
      </w:pPr>
    </w:p>
    <w:p w:rsidR="007F1D62" w:rsidRPr="00845408" w:rsidRDefault="007F1D62" w:rsidP="007F1D62">
      <w:pPr>
        <w:ind w:firstLine="709"/>
        <w:jc w:val="both"/>
        <w:rPr>
          <w:rFonts w:ascii="Times New Roman" w:hAnsi="Times New Roman" w:cs="Times New Roman"/>
          <w:b/>
          <w:sz w:val="24"/>
          <w:szCs w:val="24"/>
        </w:rPr>
      </w:pPr>
      <w:r w:rsidRPr="00845408">
        <w:rPr>
          <w:rFonts w:ascii="Times New Roman" w:hAnsi="Times New Roman" w:cs="Times New Roman"/>
          <w:b/>
          <w:sz w:val="24"/>
          <w:szCs w:val="24"/>
        </w:rPr>
        <w:t>Показатель 23.</w:t>
      </w:r>
    </w:p>
    <w:p w:rsidR="006E0C2E" w:rsidRPr="00845408" w:rsidRDefault="006E0C2E" w:rsidP="006E0C2E">
      <w:pPr>
        <w:tabs>
          <w:tab w:val="left" w:pos="142"/>
        </w:tabs>
        <w:ind w:firstLine="708"/>
        <w:jc w:val="both"/>
        <w:rPr>
          <w:rFonts w:ascii="Times New Roman" w:hAnsi="Times New Roman" w:cs="Times New Roman"/>
          <w:sz w:val="24"/>
          <w:szCs w:val="24"/>
        </w:rPr>
      </w:pPr>
      <w:r w:rsidRPr="00845408">
        <w:rPr>
          <w:rFonts w:ascii="Times New Roman" w:hAnsi="Times New Roman" w:cs="Times New Roman"/>
          <w:sz w:val="24"/>
          <w:szCs w:val="24"/>
        </w:rPr>
        <w:t>На территории Кировского муниципального района Ленинградской области реализуется муниципальная программа «Развитие физической культуры и спорта, молодежной политики  в Кировском муниципальном районе Ленинградской области».</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Одним из основных направлений в районе является развитие массовой физической культуры и спорта в целях укрепления здоровья и внедрения в быт здорового образа жизни, создание условий для занятий трудящихся физической культурой.</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xml:space="preserve">Обеспеченность Кировского муниципального района  объектами физической культуры и спорта в 2018 году составляет 30,3% ,  в 2017 году 27,4 %. В рамках государственной программы Ленинградской области «Развитие физической культуры и спорта в Ленинградской области» (капитальный ремонт спортивной площадки) в сентябре 2018 года была открыта многофункциональная спортивная площадка при МБОУ «Кировская СОШ №2». </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Согласно статистическим данным на территории района расположено 140  спортивных сооружений с учетом объектов городской и рекреационной инфраструктуры, приспособленных для занятий физической культуры и спорта. В том числе 3 стадиона, 72 плоскостных спортивных сооружений, 38 спортивных залов.</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В районе работают 5 учреждений физической культуры и спорта: МБОУ ДО «Кировская ДЮСШ», МБОУ ДО «Отрадненская  ДЮСШ», МБОУ ДО «ДЮСШ по футболу», МАУ «Спортивно-зрелищный комплекс», УМП «Плавательный бассейн».</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xml:space="preserve">Отдел по делам молодежи, физической культуре и спорту координирует работу данных учреждений, совместно организует и проводит  массовые физкультурные и спортивные мероприятия, оказывает финансирование мероприятий, методическую помощь. </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lastRenderedPageBreak/>
        <w:t>В соответствии с методикой  Министерства  спорта Российской  Федерации: «Выявления доли населения, занимающихся  физической культурой и спортом, включая  использование самостоятельных  форм занятий и платных спортивно-оздоровительных услуг», численность населения, систематически занимающихся физической культурой  и спортом в Кировском муниципальном районе  в 2018 году составила  36 503 (35,7%) чел., что составило на 4,8% больше по сравнению с 2017 годом (31301чел. – 29,7%).</w:t>
      </w:r>
    </w:p>
    <w:p w:rsidR="006E0C2E" w:rsidRPr="00845408" w:rsidRDefault="006E0C2E" w:rsidP="006E0C2E">
      <w:pPr>
        <w:pStyle w:val="Heading"/>
        <w:ind w:firstLine="708"/>
        <w:jc w:val="both"/>
        <w:rPr>
          <w:rFonts w:ascii="Times New Roman" w:hAnsi="Times New Roman" w:cs="Times New Roman"/>
          <w:b w:val="0"/>
          <w:color w:val="000000"/>
          <w:sz w:val="24"/>
          <w:szCs w:val="24"/>
        </w:rPr>
      </w:pPr>
      <w:r w:rsidRPr="00845408">
        <w:rPr>
          <w:rFonts w:ascii="Times New Roman" w:hAnsi="Times New Roman" w:cs="Times New Roman"/>
          <w:b w:val="0"/>
          <w:color w:val="000000"/>
          <w:sz w:val="24"/>
          <w:szCs w:val="24"/>
        </w:rPr>
        <w:t>Доля населения систематически занимающегося физической культурой и спортом (с учетом участия данной категории населения, в муниципальных спортивных и физкультурных мероприятиях) в возрасте 3 – 29 лет, – 25 990 чел. (89%);</w:t>
      </w:r>
    </w:p>
    <w:p w:rsidR="006E0C2E" w:rsidRPr="00845408" w:rsidRDefault="006E0C2E" w:rsidP="006E0C2E">
      <w:pPr>
        <w:pStyle w:val="Heading"/>
        <w:jc w:val="both"/>
        <w:rPr>
          <w:rFonts w:ascii="Times New Roman" w:hAnsi="Times New Roman" w:cs="Times New Roman"/>
          <w:b w:val="0"/>
          <w:color w:val="000000"/>
          <w:sz w:val="24"/>
          <w:szCs w:val="24"/>
        </w:rPr>
      </w:pPr>
      <w:r w:rsidRPr="00845408">
        <w:rPr>
          <w:rFonts w:ascii="Times New Roman" w:hAnsi="Times New Roman" w:cs="Times New Roman"/>
          <w:b w:val="0"/>
          <w:color w:val="000000"/>
          <w:sz w:val="24"/>
          <w:szCs w:val="24"/>
        </w:rPr>
        <w:tab/>
        <w:t>- доля населения, систематически занимающегося физической культурой и спортом в возрасте 30 – 54 (женщины) и 30 – 59 (мужчины), - 8044 чел. (18,5%);</w:t>
      </w:r>
    </w:p>
    <w:p w:rsidR="006E0C2E" w:rsidRPr="00845408" w:rsidRDefault="006E0C2E" w:rsidP="006E0C2E">
      <w:pPr>
        <w:pStyle w:val="Heading"/>
        <w:jc w:val="both"/>
        <w:rPr>
          <w:rFonts w:ascii="Times New Roman" w:hAnsi="Times New Roman" w:cs="Times New Roman"/>
          <w:b w:val="0"/>
          <w:color w:val="000000"/>
          <w:sz w:val="24"/>
          <w:szCs w:val="24"/>
        </w:rPr>
      </w:pPr>
      <w:r w:rsidRPr="00845408">
        <w:rPr>
          <w:rFonts w:ascii="Times New Roman" w:hAnsi="Times New Roman" w:cs="Times New Roman"/>
          <w:b w:val="0"/>
          <w:color w:val="000000"/>
          <w:sz w:val="24"/>
          <w:szCs w:val="24"/>
        </w:rPr>
        <w:tab/>
        <w:t>- доля населения, систематически занимающегося физической культурой и спортом в возрасте 55 и старше (женщины) и 60 и старше (мужчины) - 2464 чел. (8,3%).</w:t>
      </w:r>
    </w:p>
    <w:p w:rsidR="006E0C2E" w:rsidRPr="00845408" w:rsidRDefault="006E0C2E" w:rsidP="006E0C2E">
      <w:pPr>
        <w:pStyle w:val="Heading"/>
        <w:jc w:val="both"/>
        <w:rPr>
          <w:rFonts w:ascii="Times New Roman" w:hAnsi="Times New Roman" w:cs="Times New Roman"/>
          <w:b w:val="0"/>
          <w:color w:val="000000"/>
          <w:sz w:val="24"/>
          <w:szCs w:val="24"/>
        </w:rPr>
      </w:pPr>
      <w:r w:rsidRPr="00845408">
        <w:rPr>
          <w:rFonts w:ascii="Times New Roman" w:hAnsi="Times New Roman" w:cs="Times New Roman"/>
          <w:b w:val="0"/>
          <w:color w:val="000000"/>
          <w:sz w:val="24"/>
          <w:szCs w:val="24"/>
        </w:rPr>
        <w:tab/>
        <w:t>- численность лиц с ограниченными возможностями здоровья и инвалидов, систематически занимающихся физической культурой и спортом  – 1036 чел.</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В ДЮСШ Кировского района Ленинградской области численность занимающихся в спортивных секциях - 2494 чел. (в 2017 году – 2410 чел.).</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Культивируемые виды спорта в ДЮСШ: футбол – 711 чел., художественная гимнастика – 427 чел., единоборства – 450 чел., плавание – 124 чел., баскетбол – 115 чел., пауэрлифтинг – 110 чел., волейбол – 85 чел., спортивные танцы – 84 чел.,  спортивное ориентирование – 68 чел., лыжные гонки – 45 чел., легкая атлетика – 40 чел., настольный теннис – 30 чел.</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В  2018 году подготовлено спортсменов  массовых разрядов 660 чел., перворазрядников 10 чел., КМС – 5 (Владислав Янушевский 2001 г. р. – плавание,  Дарья Павлова, Виктория Ёрш, Мелания Кононова, Алина Петрова 2005 г. р. – художественная гимнастика).</w:t>
      </w:r>
    </w:p>
    <w:p w:rsidR="006E0C2E" w:rsidRPr="00845408" w:rsidRDefault="006E0C2E" w:rsidP="006E0C2E">
      <w:pPr>
        <w:jc w:val="both"/>
        <w:rPr>
          <w:rFonts w:ascii="Times New Roman" w:hAnsi="Times New Roman" w:cs="Times New Roman"/>
          <w:color w:val="000000"/>
          <w:spacing w:val="4"/>
          <w:sz w:val="24"/>
          <w:szCs w:val="24"/>
        </w:rPr>
      </w:pPr>
      <w:r w:rsidRPr="00845408">
        <w:rPr>
          <w:rFonts w:ascii="Times New Roman" w:hAnsi="Times New Roman" w:cs="Times New Roman"/>
          <w:color w:val="000000"/>
          <w:spacing w:val="4"/>
          <w:sz w:val="24"/>
          <w:szCs w:val="24"/>
        </w:rPr>
        <w:t xml:space="preserve">  </w:t>
      </w:r>
      <w:r w:rsidRPr="00845408">
        <w:rPr>
          <w:rFonts w:ascii="Times New Roman" w:hAnsi="Times New Roman" w:cs="Times New Roman"/>
          <w:color w:val="000000"/>
          <w:spacing w:val="4"/>
          <w:sz w:val="24"/>
          <w:szCs w:val="24"/>
        </w:rPr>
        <w:tab/>
        <w:t>В 2018 году на территории Кировского муниципального района  праведно 51  муниципальное мероприятие по оценке выполнения нормативов комплекса ГТО, в которых приняло участие 357 чел.</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Из них выполнили нормативы испытаний (тестов) комплекса ГТО на знаки отличия 160 чел.</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xml:space="preserve">На территории Кировского муниципального района Ленинградской отделом по делам молодежи, физкультуре и спорту  в 2018 году проведено 80 физкультурных и спортивных мероприятий, с охватом 6288 человек, в том числе детей и подростков до 18 лет 4107  человек. </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Проведены следующие мероприятия:</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районная Спартакиада школьников по волейболу, баскетболу, лыжным гонкам, плаванию;</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районная Спартакиада допризывной молодежи по волейболу, баскетболу среди юношей и девушек;</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- 13 Спартакиада Кировского муниципального района среди взрослого населения по лыжным гонкам, русским шашкам, плаванию, настольному теннису, волейболу, баскетболу, дартсу, легкой атлетике, мини-футболу.</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районный этап «Лыжня России»;</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турниры по волейболу, стритболу, мини-футболу и т. д.;</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первенство района по спортивному ориентированию на лыжах;</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открытые соревнования по плаванию на призы «Веселого дельфина»;</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открытые соревнования по лыжным гонкам «Приз зимних каникул»;</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соревнования по лыжным гонкам «Закрытие лыжного сезона»;</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первенство района по настольному теннису среди взрослых и детей;</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соревнования по тхеквандо «Кубок Солдатской Славы»;</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lastRenderedPageBreak/>
        <w:t>- лично-командное первенство Кировского муниципального района по русским шашкам;</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соревнования среди детей дошкольного возраста и младшего школьного возраста  «Олимпийские звездочки»;</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xml:space="preserve">- </w:t>
      </w:r>
      <w:r w:rsidRPr="00845408">
        <w:rPr>
          <w:rFonts w:ascii="Times New Roman" w:hAnsi="Times New Roman" w:cs="Times New Roman"/>
          <w:sz w:val="24"/>
          <w:szCs w:val="24"/>
          <w:lang w:val="en-US"/>
        </w:rPr>
        <w:t>XXI</w:t>
      </w:r>
      <w:r w:rsidRPr="00845408">
        <w:rPr>
          <w:rFonts w:ascii="Times New Roman" w:hAnsi="Times New Roman" w:cs="Times New Roman"/>
          <w:sz w:val="24"/>
          <w:szCs w:val="24"/>
        </w:rPr>
        <w:t xml:space="preserve"> районный спортивно-туристский слет, посвященный 100-летию образования ВЛКСМ;</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физкультурные и спортивные мероприятия, посвященные Всероссийскому Дню физкультурника;</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«Гонка ГТО»;</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межмуниципальный турнир по волейболу среди девушек, посвященный памяти Олимпийского чемпиона Анатолия Рощина;</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- 33 традиционный легкоатлетический пробег «Синявинские высоты»;</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межмуниципальные соревнования по рукопашному бою, посвященные Дню Героев Отечества и другие.</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В соответствии с ЕКП физкультурных и спортивных мероприятий комитета по физической культуре и спорта правительства Ленинградской области на 2018 год, на спортивных объектах Кировского муниципального района проведено 31 физкультурных и спортивных мероприятия, с участием более 3000 чел. Проведены мероприятия:</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Чемпионат Ленинградской области по мини-футболу;</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Фестиваль физической культуры производственных коллективов Ленинградской области;</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-Первенство Ленинградской области по рукопашному бою;</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Первенство Ленинградской области по футболу;</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Соревнования по пожарно-прикладному;</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Специальные Олимпийские соревнования по мини-футболу среди коррекционных школ, ПНИ и центров реабилитации Ленинградской области;</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Первенство Ленинградской области по дзюдо;</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Чемпионат Ленинградской области по художественной гимнастике;</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Областные соревнования по черлидингу;</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Областные соревнования по волейболу;</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Турнир по тхэквондо ИТФ «Кубок Земли Ленинградской» и другие.</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xml:space="preserve">Более 1400  спортсменов Кировского муниципального района приняло участие в межмуниципальных, региональных, федеральных и других соревнованиях, таких как: </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первенство и чемпионат  СЗФО России по боксу среди юниоров и юношей;</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первенство России по боксу;</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чемпионат по спортивному ориентированию;</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первенство России по спортивному ориентированию;</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первенство СЗФО России по художественной гимнастике;</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первенство России по художественной гимнастике;</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чемпионат и первенство Ленинградской области по художественной гимнастике;</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всероссийские соревнования по рукопашному бою «Звезды Балтики»;</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всероссийский турнир по мини-футболу;</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первенство Ленинградской области по волейболу, настольному теннису, футболу, плаванию, художественной гимнастике, рукопашному бою, спортивному ориентированию, легкой атлетике, тхэквондо.</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областной этап «Лыжня России»;</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открытые межмуниципальные турниры по волейболу, боксу, художественной гимнастике, спортивному ориентированию, плаванию;</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чемпионат Ленинградской области по русским шашкам;</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чемпионат Ленинградской области по волейболу среди мужских и женских команд;</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lastRenderedPageBreak/>
        <w:t>- областные соревнования по художественной гимнастике «Надежды Ленинградской области»;</w:t>
      </w:r>
    </w:p>
    <w:p w:rsidR="006E0C2E" w:rsidRPr="00845408" w:rsidRDefault="006E0C2E" w:rsidP="006E0C2E">
      <w:pPr>
        <w:ind w:firstLine="708"/>
        <w:jc w:val="both"/>
        <w:rPr>
          <w:rFonts w:ascii="Times New Roman" w:hAnsi="Times New Roman" w:cs="Times New Roman"/>
          <w:sz w:val="24"/>
          <w:szCs w:val="24"/>
        </w:rPr>
      </w:pPr>
      <w:r w:rsidRPr="00845408">
        <w:rPr>
          <w:rFonts w:ascii="Times New Roman" w:hAnsi="Times New Roman" w:cs="Times New Roman"/>
          <w:sz w:val="24"/>
          <w:szCs w:val="24"/>
        </w:rPr>
        <w:t>- всероссийские соревнования по художественной гимнастике «Юные гимнастки»;</w:t>
      </w:r>
    </w:p>
    <w:p w:rsidR="007F1D62" w:rsidRPr="00845408" w:rsidRDefault="006E0C2E" w:rsidP="006E0C2E">
      <w:pPr>
        <w:tabs>
          <w:tab w:val="left" w:pos="142"/>
        </w:tabs>
        <w:ind w:firstLine="708"/>
        <w:jc w:val="both"/>
        <w:rPr>
          <w:rFonts w:ascii="Times New Roman" w:hAnsi="Times New Roman" w:cs="Times New Roman"/>
          <w:sz w:val="24"/>
          <w:szCs w:val="24"/>
        </w:rPr>
      </w:pPr>
      <w:r w:rsidRPr="00845408">
        <w:rPr>
          <w:rFonts w:ascii="Times New Roman" w:hAnsi="Times New Roman" w:cs="Times New Roman"/>
          <w:sz w:val="24"/>
          <w:szCs w:val="24"/>
        </w:rPr>
        <w:t xml:space="preserve">- </w:t>
      </w:r>
      <w:r w:rsidRPr="00845408">
        <w:rPr>
          <w:rFonts w:ascii="Times New Roman" w:hAnsi="Times New Roman" w:cs="Times New Roman"/>
          <w:sz w:val="24"/>
          <w:szCs w:val="24"/>
          <w:lang w:val="en-US"/>
        </w:rPr>
        <w:t>VI</w:t>
      </w:r>
      <w:r w:rsidRPr="00845408">
        <w:rPr>
          <w:rFonts w:ascii="Times New Roman" w:hAnsi="Times New Roman" w:cs="Times New Roman"/>
          <w:sz w:val="24"/>
          <w:szCs w:val="24"/>
        </w:rPr>
        <w:t xml:space="preserve"> всероссийская гимназиада по художественной гимнастике среди обучающихся и др.  </w:t>
      </w:r>
      <w:r w:rsidR="007F1D62" w:rsidRPr="00845408">
        <w:rPr>
          <w:rFonts w:ascii="Times New Roman" w:hAnsi="Times New Roman" w:cs="Times New Roman"/>
          <w:sz w:val="24"/>
          <w:szCs w:val="24"/>
        </w:rPr>
        <w:t xml:space="preserve">На территории Кировского района реализуется муниципальная программа «Развитие физической культуры и спорта, молодежной политики  в Кировском муниципальном районе Ленинградской области», работающая в соответствии с региональной программой. </w:t>
      </w:r>
    </w:p>
    <w:p w:rsidR="007F1D62" w:rsidRPr="00845408" w:rsidRDefault="007F1D62" w:rsidP="007F1D62">
      <w:pPr>
        <w:ind w:firstLine="708"/>
        <w:jc w:val="both"/>
        <w:rPr>
          <w:rFonts w:ascii="Times New Roman" w:hAnsi="Times New Roman" w:cs="Times New Roman"/>
          <w:sz w:val="24"/>
          <w:szCs w:val="24"/>
        </w:rPr>
      </w:pPr>
    </w:p>
    <w:p w:rsidR="007F1D62" w:rsidRPr="00845408" w:rsidRDefault="007F1D62" w:rsidP="007F1D62">
      <w:pPr>
        <w:ind w:firstLine="709"/>
        <w:jc w:val="center"/>
        <w:rPr>
          <w:rFonts w:ascii="Times New Roman" w:hAnsi="Times New Roman" w:cs="Times New Roman"/>
          <w:b/>
          <w:sz w:val="24"/>
          <w:szCs w:val="24"/>
        </w:rPr>
      </w:pPr>
    </w:p>
    <w:p w:rsidR="007F1D62" w:rsidRPr="00845408" w:rsidRDefault="007F1D62" w:rsidP="007F1D62">
      <w:pPr>
        <w:ind w:firstLine="709"/>
        <w:jc w:val="center"/>
        <w:rPr>
          <w:rFonts w:ascii="Times New Roman" w:hAnsi="Times New Roman" w:cs="Times New Roman"/>
          <w:b/>
          <w:sz w:val="24"/>
          <w:szCs w:val="24"/>
        </w:rPr>
      </w:pPr>
      <w:r w:rsidRPr="00845408">
        <w:rPr>
          <w:rFonts w:ascii="Times New Roman" w:hAnsi="Times New Roman" w:cs="Times New Roman"/>
          <w:b/>
          <w:sz w:val="24"/>
          <w:szCs w:val="24"/>
          <w:lang w:val="en-US"/>
        </w:rPr>
        <w:t>VI</w:t>
      </w:r>
      <w:r w:rsidRPr="00845408">
        <w:rPr>
          <w:rFonts w:ascii="Times New Roman" w:hAnsi="Times New Roman" w:cs="Times New Roman"/>
          <w:b/>
          <w:sz w:val="24"/>
          <w:szCs w:val="24"/>
        </w:rPr>
        <w:t>. Жилищное строительство и обеспечение граждан жильем.</w:t>
      </w:r>
    </w:p>
    <w:p w:rsidR="007F1D62" w:rsidRPr="00845408" w:rsidRDefault="007F1D62" w:rsidP="007F1D62">
      <w:pPr>
        <w:ind w:firstLine="709"/>
        <w:jc w:val="both"/>
        <w:rPr>
          <w:rFonts w:ascii="Times New Roman" w:hAnsi="Times New Roman" w:cs="Times New Roman"/>
          <w:b/>
          <w:sz w:val="24"/>
          <w:szCs w:val="24"/>
        </w:rPr>
      </w:pPr>
    </w:p>
    <w:p w:rsidR="007F1D62" w:rsidRPr="00845408" w:rsidRDefault="007F1D62" w:rsidP="007F1D62">
      <w:pPr>
        <w:ind w:firstLine="709"/>
        <w:jc w:val="both"/>
        <w:rPr>
          <w:rFonts w:ascii="Times New Roman" w:hAnsi="Times New Roman" w:cs="Times New Roman"/>
          <w:b/>
          <w:sz w:val="24"/>
          <w:szCs w:val="24"/>
        </w:rPr>
      </w:pPr>
      <w:r w:rsidRPr="00845408">
        <w:rPr>
          <w:rFonts w:ascii="Times New Roman" w:hAnsi="Times New Roman" w:cs="Times New Roman"/>
          <w:b/>
          <w:sz w:val="24"/>
          <w:szCs w:val="24"/>
        </w:rPr>
        <w:t>Показатель 24, 25.</w:t>
      </w:r>
    </w:p>
    <w:p w:rsidR="007F1D62" w:rsidRPr="00845408" w:rsidRDefault="007F1D62" w:rsidP="007F1D62">
      <w:pPr>
        <w:ind w:firstLine="709"/>
        <w:jc w:val="both"/>
        <w:rPr>
          <w:rFonts w:ascii="Times New Roman" w:eastAsia="Calibri" w:hAnsi="Times New Roman" w:cs="Times New Roman"/>
          <w:sz w:val="24"/>
          <w:szCs w:val="24"/>
        </w:rPr>
      </w:pPr>
      <w:r w:rsidRPr="00845408">
        <w:rPr>
          <w:rFonts w:ascii="Times New Roman" w:eastAsia="Calibri" w:hAnsi="Times New Roman" w:cs="Times New Roman"/>
          <w:sz w:val="24"/>
          <w:szCs w:val="24"/>
        </w:rPr>
        <w:t>За 201</w:t>
      </w:r>
      <w:r w:rsidR="00CA0D59">
        <w:rPr>
          <w:rFonts w:ascii="Times New Roman" w:eastAsia="Calibri" w:hAnsi="Times New Roman" w:cs="Times New Roman"/>
          <w:sz w:val="24"/>
          <w:szCs w:val="24"/>
        </w:rPr>
        <w:t>8</w:t>
      </w:r>
      <w:r w:rsidRPr="00845408">
        <w:rPr>
          <w:rFonts w:ascii="Times New Roman" w:eastAsia="Calibri" w:hAnsi="Times New Roman" w:cs="Times New Roman"/>
          <w:sz w:val="24"/>
          <w:szCs w:val="24"/>
        </w:rPr>
        <w:t xml:space="preserve"> год общая площадь жилых помещений, приходящихся в среднем на одного жителя </w:t>
      </w:r>
      <w:r w:rsidR="00CA0D59">
        <w:rPr>
          <w:rFonts w:ascii="Times New Roman" w:eastAsia="Calibri" w:hAnsi="Times New Roman" w:cs="Times New Roman"/>
          <w:sz w:val="24"/>
          <w:szCs w:val="24"/>
        </w:rPr>
        <w:t xml:space="preserve">составила </w:t>
      </w:r>
      <w:r w:rsidRPr="00845408">
        <w:rPr>
          <w:rFonts w:ascii="Times New Roman" w:eastAsia="Calibri" w:hAnsi="Times New Roman" w:cs="Times New Roman"/>
          <w:sz w:val="24"/>
          <w:szCs w:val="24"/>
        </w:rPr>
        <w:t>26,</w:t>
      </w:r>
      <w:r w:rsidR="00CA0D59">
        <w:rPr>
          <w:rFonts w:ascii="Times New Roman" w:eastAsia="Calibri" w:hAnsi="Times New Roman" w:cs="Times New Roman"/>
          <w:sz w:val="24"/>
          <w:szCs w:val="24"/>
        </w:rPr>
        <w:t>74</w:t>
      </w:r>
      <w:r w:rsidR="007135A6">
        <w:rPr>
          <w:rFonts w:ascii="Times New Roman" w:eastAsia="Calibri" w:hAnsi="Times New Roman" w:cs="Times New Roman"/>
          <w:sz w:val="24"/>
          <w:szCs w:val="24"/>
        </w:rPr>
        <w:t xml:space="preserve"> кв. м,</w:t>
      </w:r>
      <w:r w:rsidRPr="00845408">
        <w:rPr>
          <w:rFonts w:ascii="Times New Roman" w:eastAsia="Calibri" w:hAnsi="Times New Roman" w:cs="Times New Roman"/>
          <w:sz w:val="24"/>
          <w:szCs w:val="24"/>
        </w:rPr>
        <w:t xml:space="preserve"> в том числе введенная в действие– 0,</w:t>
      </w:r>
      <w:r w:rsidR="00CA0D59">
        <w:rPr>
          <w:rFonts w:ascii="Times New Roman" w:eastAsia="Calibri" w:hAnsi="Times New Roman" w:cs="Times New Roman"/>
          <w:sz w:val="24"/>
          <w:szCs w:val="24"/>
        </w:rPr>
        <w:t>73</w:t>
      </w:r>
      <w:r w:rsidRPr="00845408">
        <w:rPr>
          <w:rFonts w:ascii="Times New Roman" w:eastAsia="Calibri" w:hAnsi="Times New Roman" w:cs="Times New Roman"/>
          <w:sz w:val="24"/>
          <w:szCs w:val="24"/>
        </w:rPr>
        <w:t xml:space="preserve"> кв. м.</w:t>
      </w:r>
    </w:p>
    <w:p w:rsidR="007F1D62" w:rsidRDefault="007F1D62" w:rsidP="007F1D62">
      <w:pPr>
        <w:ind w:firstLine="709"/>
        <w:jc w:val="both"/>
        <w:rPr>
          <w:rFonts w:ascii="Times New Roman" w:hAnsi="Times New Roman" w:cs="Times New Roman"/>
          <w:sz w:val="24"/>
          <w:szCs w:val="24"/>
        </w:rPr>
      </w:pPr>
      <w:r w:rsidRPr="00845408">
        <w:rPr>
          <w:rFonts w:ascii="Times New Roman" w:hAnsi="Times New Roman" w:cs="Times New Roman"/>
          <w:sz w:val="24"/>
          <w:szCs w:val="24"/>
        </w:rPr>
        <w:t>За 201</w:t>
      </w:r>
      <w:r w:rsidR="00CA0D59">
        <w:rPr>
          <w:rFonts w:ascii="Times New Roman" w:hAnsi="Times New Roman" w:cs="Times New Roman"/>
          <w:sz w:val="24"/>
          <w:szCs w:val="24"/>
        </w:rPr>
        <w:t>8</w:t>
      </w:r>
      <w:r w:rsidRPr="00845408">
        <w:rPr>
          <w:rFonts w:ascii="Times New Roman" w:hAnsi="Times New Roman" w:cs="Times New Roman"/>
          <w:sz w:val="24"/>
          <w:szCs w:val="24"/>
        </w:rPr>
        <w:t xml:space="preserve"> год введено в действие </w:t>
      </w:r>
      <w:r w:rsidR="00CA0D59">
        <w:rPr>
          <w:rFonts w:ascii="Times New Roman" w:hAnsi="Times New Roman" w:cs="Times New Roman"/>
          <w:sz w:val="24"/>
          <w:szCs w:val="24"/>
        </w:rPr>
        <w:t>77,0 тыс. кв. м жилой площади, из них:</w:t>
      </w:r>
    </w:p>
    <w:tbl>
      <w:tblPr>
        <w:tblW w:w="9498" w:type="dxa"/>
        <w:tblCellSpacing w:w="0" w:type="dxa"/>
        <w:tblInd w:w="130" w:type="dxa"/>
        <w:tblLook w:val="04A0"/>
      </w:tblPr>
      <w:tblGrid>
        <w:gridCol w:w="567"/>
        <w:gridCol w:w="5954"/>
        <w:gridCol w:w="2977"/>
      </w:tblGrid>
      <w:tr w:rsidR="00CA0D59" w:rsidRPr="00CA221E" w:rsidTr="007135A6">
        <w:trPr>
          <w:trHeight w:val="516"/>
          <w:tblCellSpacing w:w="0" w:type="dxa"/>
        </w:trPr>
        <w:tc>
          <w:tcPr>
            <w:tcW w:w="5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A0D59" w:rsidRPr="00E349E4" w:rsidRDefault="00CA0D59" w:rsidP="007135A6">
            <w:pPr>
              <w:jc w:val="center"/>
              <w:rPr>
                <w:rFonts w:ascii="Times New Roman" w:hAnsi="Times New Roman" w:cs="Times New Roman"/>
                <w:sz w:val="20"/>
              </w:rPr>
            </w:pPr>
            <w:r w:rsidRPr="00E349E4">
              <w:rPr>
                <w:rFonts w:ascii="Times New Roman" w:hAnsi="Times New Roman" w:cs="Times New Roman"/>
                <w:sz w:val="20"/>
              </w:rPr>
              <w:t>№</w:t>
            </w:r>
          </w:p>
          <w:p w:rsidR="00CA0D59" w:rsidRPr="00E349E4" w:rsidRDefault="00CA0D59" w:rsidP="007135A6">
            <w:pPr>
              <w:spacing w:after="100" w:afterAutospacing="1"/>
              <w:jc w:val="center"/>
              <w:rPr>
                <w:rFonts w:ascii="Times New Roman" w:hAnsi="Times New Roman" w:cs="Times New Roman"/>
                <w:sz w:val="20"/>
              </w:rPr>
            </w:pPr>
            <w:r w:rsidRPr="00E349E4">
              <w:rPr>
                <w:rFonts w:ascii="Times New Roman" w:hAnsi="Times New Roman" w:cs="Times New Roman"/>
                <w:bCs/>
                <w:sz w:val="20"/>
              </w:rPr>
              <w:t>п/п</w:t>
            </w:r>
          </w:p>
        </w:tc>
        <w:tc>
          <w:tcPr>
            <w:tcW w:w="5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A0D59" w:rsidRPr="00E349E4" w:rsidRDefault="00CA0D59" w:rsidP="007135A6">
            <w:pPr>
              <w:jc w:val="center"/>
              <w:rPr>
                <w:rFonts w:ascii="Times New Roman" w:hAnsi="Times New Roman" w:cs="Times New Roman"/>
                <w:sz w:val="20"/>
              </w:rPr>
            </w:pPr>
            <w:r w:rsidRPr="00E349E4">
              <w:rPr>
                <w:rFonts w:ascii="Times New Roman" w:hAnsi="Times New Roman" w:cs="Times New Roman"/>
                <w:bCs/>
                <w:sz w:val="20"/>
              </w:rPr>
              <w:t>Адрес и</w:t>
            </w:r>
          </w:p>
          <w:p w:rsidR="00CA0D59" w:rsidRPr="00E349E4" w:rsidRDefault="00CA0D59" w:rsidP="007135A6">
            <w:pPr>
              <w:spacing w:after="100" w:afterAutospacing="1"/>
              <w:jc w:val="center"/>
              <w:rPr>
                <w:rFonts w:ascii="Times New Roman" w:hAnsi="Times New Roman" w:cs="Times New Roman"/>
                <w:sz w:val="20"/>
              </w:rPr>
            </w:pPr>
            <w:r w:rsidRPr="00E349E4">
              <w:rPr>
                <w:rFonts w:ascii="Times New Roman" w:hAnsi="Times New Roman" w:cs="Times New Roman"/>
                <w:bCs/>
                <w:sz w:val="20"/>
              </w:rPr>
              <w:t>наименование объекта</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A0D59" w:rsidRPr="00E349E4" w:rsidRDefault="00CA0D59" w:rsidP="007135A6">
            <w:pPr>
              <w:jc w:val="center"/>
              <w:rPr>
                <w:rFonts w:ascii="Times New Roman" w:hAnsi="Times New Roman" w:cs="Times New Roman"/>
                <w:sz w:val="20"/>
              </w:rPr>
            </w:pPr>
            <w:r w:rsidRPr="00E349E4">
              <w:rPr>
                <w:rFonts w:ascii="Times New Roman" w:hAnsi="Times New Roman" w:cs="Times New Roman"/>
                <w:bCs/>
                <w:sz w:val="20"/>
              </w:rPr>
              <w:t>Заказчик/</w:t>
            </w:r>
          </w:p>
          <w:p w:rsidR="00CA0D59" w:rsidRPr="00E349E4" w:rsidRDefault="00CA0D59" w:rsidP="007135A6">
            <w:pPr>
              <w:spacing w:after="100" w:afterAutospacing="1"/>
              <w:jc w:val="center"/>
              <w:rPr>
                <w:rFonts w:ascii="Times New Roman" w:hAnsi="Times New Roman" w:cs="Times New Roman"/>
                <w:sz w:val="20"/>
              </w:rPr>
            </w:pPr>
            <w:r w:rsidRPr="00E349E4">
              <w:rPr>
                <w:rFonts w:ascii="Times New Roman" w:hAnsi="Times New Roman" w:cs="Times New Roman"/>
                <w:bCs/>
                <w:sz w:val="20"/>
              </w:rPr>
              <w:t>застройщик/подрядчик</w:t>
            </w:r>
          </w:p>
        </w:tc>
      </w:tr>
      <w:tr w:rsidR="00CA0D59" w:rsidRPr="00CA221E" w:rsidTr="007135A6">
        <w:trPr>
          <w:trHeight w:val="628"/>
          <w:tblCellSpacing w:w="0" w:type="dxa"/>
        </w:trPr>
        <w:tc>
          <w:tcPr>
            <w:tcW w:w="5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A0D59" w:rsidRPr="00E349E4" w:rsidRDefault="00CA0D59" w:rsidP="007135A6">
            <w:pPr>
              <w:jc w:val="center"/>
              <w:rPr>
                <w:rFonts w:ascii="Times New Roman" w:hAnsi="Times New Roman" w:cs="Times New Roman"/>
                <w:sz w:val="20"/>
              </w:rPr>
            </w:pPr>
            <w:r w:rsidRPr="00E349E4">
              <w:rPr>
                <w:rFonts w:ascii="Times New Roman" w:hAnsi="Times New Roman" w:cs="Times New Roman"/>
                <w:sz w:val="20"/>
              </w:rPr>
              <w:t>1</w:t>
            </w:r>
          </w:p>
        </w:tc>
        <w:tc>
          <w:tcPr>
            <w:tcW w:w="5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A0D59" w:rsidRPr="00E349E4" w:rsidRDefault="00CA0D59" w:rsidP="007135A6">
            <w:pPr>
              <w:rPr>
                <w:rFonts w:ascii="Times New Roman" w:hAnsi="Times New Roman" w:cs="Times New Roman"/>
                <w:sz w:val="20"/>
              </w:rPr>
            </w:pPr>
            <w:r w:rsidRPr="00E349E4">
              <w:rPr>
                <w:rFonts w:ascii="Times New Roman" w:hAnsi="Times New Roman" w:cs="Times New Roman"/>
                <w:sz w:val="20"/>
              </w:rPr>
              <w:t xml:space="preserve">Ленинградская область, Кировский район, </w:t>
            </w:r>
          </w:p>
          <w:p w:rsidR="00CA0D59" w:rsidRPr="00E349E4" w:rsidRDefault="00CA0D59" w:rsidP="007135A6">
            <w:pPr>
              <w:rPr>
                <w:rFonts w:ascii="Times New Roman" w:hAnsi="Times New Roman" w:cs="Times New Roman"/>
                <w:sz w:val="20"/>
              </w:rPr>
            </w:pPr>
            <w:r w:rsidRPr="00E349E4">
              <w:rPr>
                <w:rFonts w:ascii="Times New Roman" w:hAnsi="Times New Roman" w:cs="Times New Roman"/>
                <w:sz w:val="20"/>
              </w:rPr>
              <w:t>г. Шлиссельбург, ул. Пролетарская, д.38</w:t>
            </w:r>
          </w:p>
          <w:p w:rsidR="00CA0D59" w:rsidRPr="00E349E4" w:rsidRDefault="00CA0D59" w:rsidP="007135A6">
            <w:pPr>
              <w:rPr>
                <w:rFonts w:ascii="Times New Roman" w:hAnsi="Times New Roman" w:cs="Times New Roman"/>
                <w:sz w:val="20"/>
              </w:rPr>
            </w:pPr>
            <w:r w:rsidRPr="00E349E4">
              <w:rPr>
                <w:rFonts w:ascii="Times New Roman" w:hAnsi="Times New Roman" w:cs="Times New Roman"/>
                <w:sz w:val="20"/>
              </w:rPr>
              <w:t>366-квартирный жилой дом,</w:t>
            </w:r>
            <w:r>
              <w:rPr>
                <w:rFonts w:ascii="Times New Roman" w:hAnsi="Times New Roman" w:cs="Times New Roman"/>
                <w:sz w:val="20"/>
              </w:rPr>
              <w:t xml:space="preserve"> </w:t>
            </w:r>
            <w:r w:rsidRPr="00E349E4">
              <w:rPr>
                <w:rFonts w:ascii="Times New Roman" w:hAnsi="Times New Roman" w:cs="Times New Roman"/>
                <w:sz w:val="20"/>
              </w:rPr>
              <w:t>16057,7 кв.м.</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A0D59" w:rsidRPr="00E349E4" w:rsidRDefault="00CA0D59" w:rsidP="007135A6">
            <w:pPr>
              <w:spacing w:before="100" w:beforeAutospacing="1" w:after="100" w:afterAutospacing="1"/>
              <w:ind w:left="-43"/>
              <w:jc w:val="center"/>
              <w:rPr>
                <w:rFonts w:ascii="Times New Roman" w:hAnsi="Times New Roman" w:cs="Times New Roman"/>
                <w:sz w:val="20"/>
              </w:rPr>
            </w:pPr>
            <w:r w:rsidRPr="00E349E4">
              <w:rPr>
                <w:rFonts w:ascii="Times New Roman" w:hAnsi="Times New Roman" w:cs="Times New Roman"/>
                <w:sz w:val="20"/>
              </w:rPr>
              <w:t>ООО «БалтСтрой-Комплект»</w:t>
            </w:r>
          </w:p>
        </w:tc>
      </w:tr>
      <w:tr w:rsidR="00CA0D59" w:rsidRPr="00CA221E" w:rsidTr="007135A6">
        <w:trPr>
          <w:trHeight w:val="820"/>
          <w:tblCellSpacing w:w="0" w:type="dxa"/>
        </w:trPr>
        <w:tc>
          <w:tcPr>
            <w:tcW w:w="5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A0D59" w:rsidRPr="00E349E4" w:rsidRDefault="00CA0D59" w:rsidP="007135A6">
            <w:pPr>
              <w:jc w:val="center"/>
              <w:rPr>
                <w:rFonts w:ascii="Times New Roman" w:hAnsi="Times New Roman" w:cs="Times New Roman"/>
                <w:sz w:val="20"/>
              </w:rPr>
            </w:pPr>
            <w:r w:rsidRPr="00E349E4">
              <w:rPr>
                <w:rFonts w:ascii="Times New Roman" w:hAnsi="Times New Roman" w:cs="Times New Roman"/>
                <w:sz w:val="20"/>
              </w:rPr>
              <w:t>2</w:t>
            </w:r>
          </w:p>
        </w:tc>
        <w:tc>
          <w:tcPr>
            <w:tcW w:w="5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A0D59" w:rsidRPr="00E349E4" w:rsidRDefault="00CA0D59" w:rsidP="007135A6">
            <w:pPr>
              <w:rPr>
                <w:rFonts w:ascii="Times New Roman" w:hAnsi="Times New Roman" w:cs="Times New Roman"/>
                <w:sz w:val="20"/>
              </w:rPr>
            </w:pPr>
            <w:r w:rsidRPr="00E349E4">
              <w:rPr>
                <w:rFonts w:ascii="Times New Roman" w:hAnsi="Times New Roman" w:cs="Times New Roman"/>
                <w:sz w:val="20"/>
              </w:rPr>
              <w:t>Ленинградская область, Кировский район,</w:t>
            </w:r>
          </w:p>
          <w:p w:rsidR="00CA0D59" w:rsidRDefault="00CA0D59" w:rsidP="007135A6">
            <w:pPr>
              <w:rPr>
                <w:rFonts w:ascii="Times New Roman" w:hAnsi="Times New Roman" w:cs="Times New Roman"/>
                <w:sz w:val="20"/>
              </w:rPr>
            </w:pPr>
            <w:r w:rsidRPr="00E349E4">
              <w:rPr>
                <w:rFonts w:ascii="Times New Roman" w:hAnsi="Times New Roman" w:cs="Times New Roman"/>
                <w:sz w:val="20"/>
              </w:rPr>
              <w:t>г. Кировск, ул. Советская, д.41</w:t>
            </w:r>
            <w:r>
              <w:rPr>
                <w:rFonts w:ascii="Times New Roman" w:hAnsi="Times New Roman" w:cs="Times New Roman"/>
                <w:sz w:val="20"/>
              </w:rPr>
              <w:t xml:space="preserve">, </w:t>
            </w:r>
            <w:r w:rsidRPr="00E349E4">
              <w:rPr>
                <w:rFonts w:ascii="Times New Roman" w:hAnsi="Times New Roman" w:cs="Times New Roman"/>
                <w:sz w:val="20"/>
              </w:rPr>
              <w:t xml:space="preserve">176-квартирный жилой дом </w:t>
            </w:r>
            <w:r>
              <w:rPr>
                <w:rFonts w:ascii="Times New Roman" w:hAnsi="Times New Roman" w:cs="Times New Roman"/>
                <w:sz w:val="20"/>
              </w:rPr>
              <w:t xml:space="preserve"> </w:t>
            </w:r>
          </w:p>
          <w:p w:rsidR="00CA0D59" w:rsidRPr="00E349E4" w:rsidRDefault="00CA0D59" w:rsidP="007135A6">
            <w:pPr>
              <w:rPr>
                <w:rFonts w:ascii="Times New Roman" w:hAnsi="Times New Roman" w:cs="Times New Roman"/>
                <w:sz w:val="20"/>
              </w:rPr>
            </w:pPr>
            <w:r w:rsidRPr="00E349E4">
              <w:rPr>
                <w:rFonts w:ascii="Times New Roman" w:hAnsi="Times New Roman" w:cs="Times New Roman"/>
                <w:sz w:val="20"/>
              </w:rPr>
              <w:t>со встроенными помещениями,  6339,2 кв.м.</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A0D59" w:rsidRPr="00E349E4" w:rsidRDefault="00CA0D59" w:rsidP="007135A6">
            <w:pPr>
              <w:ind w:left="-43"/>
              <w:jc w:val="center"/>
              <w:rPr>
                <w:rFonts w:ascii="Times New Roman" w:hAnsi="Times New Roman" w:cs="Times New Roman"/>
                <w:sz w:val="20"/>
              </w:rPr>
            </w:pPr>
            <w:r w:rsidRPr="00E349E4">
              <w:rPr>
                <w:rFonts w:ascii="Times New Roman" w:hAnsi="Times New Roman" w:cs="Times New Roman"/>
                <w:sz w:val="20"/>
              </w:rPr>
              <w:t>ООО «АРГО-ИНВЕСТ»</w:t>
            </w:r>
          </w:p>
        </w:tc>
      </w:tr>
      <w:tr w:rsidR="00CA0D59" w:rsidRPr="00CA221E" w:rsidTr="007135A6">
        <w:trPr>
          <w:trHeight w:val="698"/>
          <w:tblCellSpacing w:w="0" w:type="dxa"/>
        </w:trPr>
        <w:tc>
          <w:tcPr>
            <w:tcW w:w="5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A0D59" w:rsidRPr="00E349E4" w:rsidRDefault="00CA0D59" w:rsidP="007135A6">
            <w:pPr>
              <w:jc w:val="center"/>
              <w:rPr>
                <w:rFonts w:ascii="Times New Roman" w:hAnsi="Times New Roman" w:cs="Times New Roman"/>
                <w:sz w:val="20"/>
              </w:rPr>
            </w:pPr>
            <w:r w:rsidRPr="00E349E4">
              <w:rPr>
                <w:rFonts w:ascii="Times New Roman" w:hAnsi="Times New Roman" w:cs="Times New Roman"/>
                <w:sz w:val="20"/>
              </w:rPr>
              <w:t>3</w:t>
            </w:r>
          </w:p>
        </w:tc>
        <w:tc>
          <w:tcPr>
            <w:tcW w:w="5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A0D59" w:rsidRPr="00E349E4" w:rsidRDefault="00CA0D59" w:rsidP="007135A6">
            <w:pPr>
              <w:rPr>
                <w:rFonts w:ascii="Times New Roman" w:hAnsi="Times New Roman" w:cs="Times New Roman"/>
                <w:sz w:val="20"/>
              </w:rPr>
            </w:pPr>
            <w:r w:rsidRPr="00E349E4">
              <w:rPr>
                <w:rFonts w:ascii="Times New Roman" w:hAnsi="Times New Roman" w:cs="Times New Roman"/>
                <w:sz w:val="20"/>
              </w:rPr>
              <w:t xml:space="preserve">Ленинградская область, Кировский район, </w:t>
            </w:r>
          </w:p>
          <w:p w:rsidR="00CA0D59" w:rsidRPr="00E349E4" w:rsidRDefault="00CA0D59" w:rsidP="007135A6">
            <w:pPr>
              <w:rPr>
                <w:rFonts w:ascii="Times New Roman" w:hAnsi="Times New Roman" w:cs="Times New Roman"/>
                <w:sz w:val="20"/>
              </w:rPr>
            </w:pPr>
            <w:r w:rsidRPr="00E349E4">
              <w:rPr>
                <w:rFonts w:ascii="Times New Roman" w:hAnsi="Times New Roman" w:cs="Times New Roman"/>
                <w:sz w:val="20"/>
              </w:rPr>
              <w:t>г. Отрадное, ул. Ленина, д.5,</w:t>
            </w:r>
            <w:r>
              <w:rPr>
                <w:rFonts w:ascii="Times New Roman" w:hAnsi="Times New Roman" w:cs="Times New Roman"/>
                <w:sz w:val="20"/>
              </w:rPr>
              <w:t xml:space="preserve"> </w:t>
            </w:r>
            <w:r w:rsidRPr="00E349E4">
              <w:rPr>
                <w:rFonts w:ascii="Times New Roman" w:hAnsi="Times New Roman" w:cs="Times New Roman"/>
                <w:sz w:val="20"/>
              </w:rPr>
              <w:t>36-квартирный жилой дом,</w:t>
            </w:r>
          </w:p>
          <w:p w:rsidR="00CA0D59" w:rsidRPr="00E349E4" w:rsidRDefault="00CA0D59" w:rsidP="007135A6">
            <w:pPr>
              <w:rPr>
                <w:rFonts w:ascii="Times New Roman" w:hAnsi="Times New Roman" w:cs="Times New Roman"/>
                <w:sz w:val="20"/>
              </w:rPr>
            </w:pPr>
            <w:r w:rsidRPr="00E349E4">
              <w:rPr>
                <w:rFonts w:ascii="Times New Roman" w:hAnsi="Times New Roman" w:cs="Times New Roman"/>
                <w:sz w:val="20"/>
              </w:rPr>
              <w:t>1928,6 кв.м.</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A0D59" w:rsidRPr="00E349E4" w:rsidRDefault="00CA0D59" w:rsidP="007135A6">
            <w:pPr>
              <w:ind w:left="-43"/>
              <w:jc w:val="center"/>
              <w:rPr>
                <w:rFonts w:ascii="Times New Roman" w:hAnsi="Times New Roman" w:cs="Times New Roman"/>
                <w:sz w:val="20"/>
              </w:rPr>
            </w:pPr>
            <w:r w:rsidRPr="00E349E4">
              <w:rPr>
                <w:rFonts w:ascii="Times New Roman" w:hAnsi="Times New Roman" w:cs="Times New Roman"/>
                <w:sz w:val="20"/>
              </w:rPr>
              <w:t>ООО «Строй47»</w:t>
            </w:r>
          </w:p>
        </w:tc>
      </w:tr>
      <w:tr w:rsidR="00CA0D59" w:rsidRPr="00B2297B" w:rsidTr="007135A6">
        <w:trPr>
          <w:trHeight w:val="957"/>
          <w:tblCellSpacing w:w="0" w:type="dxa"/>
        </w:trPr>
        <w:tc>
          <w:tcPr>
            <w:tcW w:w="5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A0D59" w:rsidRPr="00E349E4" w:rsidRDefault="00CA0D59" w:rsidP="007135A6">
            <w:pPr>
              <w:jc w:val="center"/>
              <w:rPr>
                <w:rFonts w:ascii="Times New Roman" w:hAnsi="Times New Roman" w:cs="Times New Roman"/>
                <w:sz w:val="20"/>
              </w:rPr>
            </w:pPr>
            <w:r w:rsidRPr="00E349E4">
              <w:rPr>
                <w:rFonts w:ascii="Times New Roman" w:hAnsi="Times New Roman" w:cs="Times New Roman"/>
                <w:sz w:val="20"/>
              </w:rPr>
              <w:t>4</w:t>
            </w:r>
          </w:p>
        </w:tc>
        <w:tc>
          <w:tcPr>
            <w:tcW w:w="5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A0D59" w:rsidRPr="00E349E4" w:rsidRDefault="00CA0D59" w:rsidP="007135A6">
            <w:pPr>
              <w:rPr>
                <w:rFonts w:ascii="Times New Roman" w:hAnsi="Times New Roman" w:cs="Times New Roman"/>
                <w:sz w:val="20"/>
              </w:rPr>
            </w:pPr>
            <w:r w:rsidRPr="00E349E4">
              <w:rPr>
                <w:rFonts w:ascii="Times New Roman" w:hAnsi="Times New Roman" w:cs="Times New Roman"/>
                <w:sz w:val="20"/>
              </w:rPr>
              <w:t>Ленинградская область, Кировский район,</w:t>
            </w:r>
          </w:p>
          <w:p w:rsidR="00CA0D59" w:rsidRPr="00E349E4" w:rsidRDefault="00CA0D59" w:rsidP="007135A6">
            <w:pPr>
              <w:rPr>
                <w:rFonts w:ascii="Times New Roman" w:hAnsi="Times New Roman" w:cs="Times New Roman"/>
                <w:sz w:val="20"/>
              </w:rPr>
            </w:pPr>
            <w:r w:rsidRPr="00E349E4">
              <w:rPr>
                <w:rFonts w:ascii="Times New Roman" w:hAnsi="Times New Roman" w:cs="Times New Roman"/>
                <w:sz w:val="20"/>
              </w:rPr>
              <w:t>г. Кировск, ул. Набережная, д.19</w:t>
            </w:r>
            <w:r>
              <w:rPr>
                <w:rFonts w:ascii="Times New Roman" w:hAnsi="Times New Roman" w:cs="Times New Roman"/>
                <w:sz w:val="20"/>
              </w:rPr>
              <w:t xml:space="preserve">, </w:t>
            </w:r>
            <w:r w:rsidRPr="00E349E4">
              <w:rPr>
                <w:rFonts w:ascii="Times New Roman" w:hAnsi="Times New Roman" w:cs="Times New Roman"/>
                <w:sz w:val="20"/>
              </w:rPr>
              <w:t>233-квартирный жилой дом со встроено-пристроенными помещениями (2-й этап), 4 пусковой комплекс (секции 6,7,8,9,10)</w:t>
            </w:r>
            <w:r>
              <w:rPr>
                <w:rFonts w:ascii="Times New Roman" w:hAnsi="Times New Roman" w:cs="Times New Roman"/>
                <w:sz w:val="20"/>
              </w:rPr>
              <w:t xml:space="preserve"> </w:t>
            </w:r>
            <w:r w:rsidRPr="00E349E4">
              <w:rPr>
                <w:rFonts w:ascii="Times New Roman" w:hAnsi="Times New Roman" w:cs="Times New Roman"/>
                <w:sz w:val="20"/>
              </w:rPr>
              <w:t>9878,3 кв.м.</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A0D59" w:rsidRPr="00E349E4" w:rsidRDefault="00CA0D59" w:rsidP="007135A6">
            <w:pPr>
              <w:ind w:left="-43"/>
              <w:jc w:val="center"/>
              <w:rPr>
                <w:rFonts w:ascii="Times New Roman" w:hAnsi="Times New Roman" w:cs="Times New Roman"/>
                <w:sz w:val="20"/>
              </w:rPr>
            </w:pPr>
            <w:r w:rsidRPr="00E349E4">
              <w:rPr>
                <w:rFonts w:ascii="Times New Roman" w:hAnsi="Times New Roman" w:cs="Times New Roman"/>
                <w:sz w:val="20"/>
              </w:rPr>
              <w:t>ООО «БалтСтрой-Комплект»</w:t>
            </w:r>
          </w:p>
        </w:tc>
      </w:tr>
    </w:tbl>
    <w:p w:rsidR="007F1D62" w:rsidRDefault="007F1D62" w:rsidP="007F1D62">
      <w:pPr>
        <w:ind w:firstLine="709"/>
        <w:jc w:val="both"/>
        <w:rPr>
          <w:rFonts w:ascii="Times New Roman" w:hAnsi="Times New Roman" w:cs="Times New Roman"/>
          <w:sz w:val="24"/>
          <w:szCs w:val="24"/>
        </w:rPr>
      </w:pPr>
      <w:r w:rsidRPr="00845408">
        <w:rPr>
          <w:rFonts w:ascii="Times New Roman" w:hAnsi="Times New Roman" w:cs="Times New Roman"/>
          <w:sz w:val="24"/>
          <w:szCs w:val="24"/>
        </w:rPr>
        <w:t>-2</w:t>
      </w:r>
      <w:r w:rsidR="00CA0D59">
        <w:rPr>
          <w:rFonts w:ascii="Times New Roman" w:hAnsi="Times New Roman" w:cs="Times New Roman"/>
          <w:sz w:val="24"/>
          <w:szCs w:val="24"/>
        </w:rPr>
        <w:t>98</w:t>
      </w:r>
      <w:r w:rsidRPr="00845408">
        <w:rPr>
          <w:rFonts w:ascii="Times New Roman" w:hAnsi="Times New Roman" w:cs="Times New Roman"/>
          <w:sz w:val="24"/>
          <w:szCs w:val="24"/>
        </w:rPr>
        <w:t xml:space="preserve"> ед. ИЖС</w:t>
      </w:r>
      <w:r w:rsidR="00684566">
        <w:rPr>
          <w:rFonts w:ascii="Times New Roman" w:hAnsi="Times New Roman" w:cs="Times New Roman"/>
          <w:sz w:val="24"/>
          <w:szCs w:val="24"/>
        </w:rPr>
        <w:t>.</w:t>
      </w:r>
    </w:p>
    <w:p w:rsidR="00EC1B81" w:rsidRDefault="00EC1B81" w:rsidP="007F1D62">
      <w:pPr>
        <w:ind w:firstLine="709"/>
        <w:jc w:val="both"/>
        <w:rPr>
          <w:rFonts w:ascii="Times New Roman" w:hAnsi="Times New Roman" w:cs="Times New Roman"/>
          <w:sz w:val="24"/>
          <w:szCs w:val="24"/>
        </w:rPr>
      </w:pPr>
    </w:p>
    <w:p w:rsidR="007F1D62" w:rsidRDefault="007F1D62" w:rsidP="00EC1B81">
      <w:pPr>
        <w:jc w:val="center"/>
        <w:rPr>
          <w:rFonts w:ascii="Times New Roman" w:eastAsia="Calibri" w:hAnsi="Times New Roman" w:cs="Times New Roman"/>
          <w:sz w:val="24"/>
          <w:szCs w:val="24"/>
        </w:rPr>
      </w:pPr>
      <w:r w:rsidRPr="00603F65">
        <w:rPr>
          <w:rFonts w:ascii="Times New Roman" w:hAnsi="Times New Roman" w:cs="Times New Roman"/>
          <w:sz w:val="24"/>
          <w:szCs w:val="24"/>
        </w:rPr>
        <w:t>Перечень жилых домов, планируемых ввести в эксплуатацию в 201</w:t>
      </w:r>
      <w:r w:rsidR="00CA0D59" w:rsidRPr="00603F65">
        <w:rPr>
          <w:rFonts w:ascii="Times New Roman" w:hAnsi="Times New Roman" w:cs="Times New Roman"/>
          <w:sz w:val="24"/>
          <w:szCs w:val="24"/>
        </w:rPr>
        <w:t>9</w:t>
      </w:r>
      <w:r w:rsidRPr="00603F65">
        <w:rPr>
          <w:rFonts w:ascii="Times New Roman" w:hAnsi="Times New Roman" w:cs="Times New Roman"/>
          <w:sz w:val="24"/>
          <w:szCs w:val="24"/>
        </w:rPr>
        <w:t>-202</w:t>
      </w:r>
      <w:r w:rsidR="00CA0D59" w:rsidRPr="00603F65">
        <w:rPr>
          <w:rFonts w:ascii="Times New Roman" w:hAnsi="Times New Roman" w:cs="Times New Roman"/>
          <w:sz w:val="24"/>
          <w:szCs w:val="24"/>
        </w:rPr>
        <w:t>1</w:t>
      </w:r>
      <w:r w:rsidRPr="00603F65">
        <w:rPr>
          <w:rFonts w:ascii="Times New Roman" w:hAnsi="Times New Roman" w:cs="Times New Roman"/>
          <w:sz w:val="24"/>
          <w:szCs w:val="24"/>
        </w:rPr>
        <w:t xml:space="preserve"> годах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42"/>
        <w:gridCol w:w="2552"/>
        <w:gridCol w:w="1134"/>
        <w:gridCol w:w="992"/>
        <w:gridCol w:w="1134"/>
        <w:gridCol w:w="1418"/>
      </w:tblGrid>
      <w:tr w:rsidR="00684566" w:rsidRPr="00603F65" w:rsidTr="00230DB6">
        <w:trPr>
          <w:trHeight w:val="278"/>
        </w:trPr>
        <w:tc>
          <w:tcPr>
            <w:tcW w:w="426" w:type="dxa"/>
            <w:vMerge w:val="restart"/>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w:t>
            </w:r>
          </w:p>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п/п</w:t>
            </w:r>
          </w:p>
        </w:tc>
        <w:tc>
          <w:tcPr>
            <w:tcW w:w="1842" w:type="dxa"/>
            <w:vMerge w:val="restart"/>
          </w:tcPr>
          <w:p w:rsidR="00230DB6" w:rsidRDefault="00684566" w:rsidP="007135A6">
            <w:pPr>
              <w:ind w:left="-108" w:right="-72"/>
              <w:jc w:val="center"/>
              <w:rPr>
                <w:rFonts w:ascii="Times New Roman" w:hAnsi="Times New Roman" w:cs="Times New Roman"/>
                <w:sz w:val="22"/>
                <w:szCs w:val="22"/>
              </w:rPr>
            </w:pPr>
            <w:r w:rsidRPr="00603F65">
              <w:rPr>
                <w:rFonts w:ascii="Times New Roman" w:hAnsi="Times New Roman" w:cs="Times New Roman"/>
                <w:sz w:val="22"/>
                <w:szCs w:val="22"/>
              </w:rPr>
              <w:t xml:space="preserve">Населенный </w:t>
            </w:r>
          </w:p>
          <w:p w:rsidR="00684566" w:rsidRPr="00603F65" w:rsidRDefault="00684566" w:rsidP="007135A6">
            <w:pPr>
              <w:ind w:left="-108" w:right="-72"/>
              <w:jc w:val="center"/>
              <w:rPr>
                <w:rFonts w:ascii="Times New Roman" w:hAnsi="Times New Roman" w:cs="Times New Roman"/>
                <w:sz w:val="22"/>
                <w:szCs w:val="22"/>
              </w:rPr>
            </w:pPr>
            <w:r w:rsidRPr="00603F65">
              <w:rPr>
                <w:rFonts w:ascii="Times New Roman" w:hAnsi="Times New Roman" w:cs="Times New Roman"/>
                <w:sz w:val="22"/>
                <w:szCs w:val="22"/>
              </w:rPr>
              <w:t>пункт</w:t>
            </w:r>
          </w:p>
        </w:tc>
        <w:tc>
          <w:tcPr>
            <w:tcW w:w="2552" w:type="dxa"/>
            <w:vMerge w:val="restart"/>
          </w:tcPr>
          <w:p w:rsidR="00603F65" w:rsidRPr="00603F65" w:rsidRDefault="00603F65" w:rsidP="00603F65">
            <w:pPr>
              <w:jc w:val="center"/>
              <w:rPr>
                <w:rFonts w:ascii="Times New Roman" w:hAnsi="Times New Roman" w:cs="Times New Roman"/>
                <w:sz w:val="22"/>
                <w:szCs w:val="22"/>
              </w:rPr>
            </w:pPr>
            <w:r w:rsidRPr="00603F65">
              <w:rPr>
                <w:rFonts w:ascii="Times New Roman" w:hAnsi="Times New Roman" w:cs="Times New Roman"/>
                <w:sz w:val="22"/>
                <w:szCs w:val="22"/>
              </w:rPr>
              <w:t>Наименование объекта</w:t>
            </w:r>
          </w:p>
          <w:p w:rsidR="00684566" w:rsidRPr="00603F65" w:rsidRDefault="00684566" w:rsidP="007135A6">
            <w:pPr>
              <w:jc w:val="center"/>
              <w:rPr>
                <w:rFonts w:ascii="Times New Roman" w:hAnsi="Times New Roman" w:cs="Times New Roman"/>
                <w:sz w:val="22"/>
                <w:szCs w:val="22"/>
              </w:rPr>
            </w:pPr>
          </w:p>
        </w:tc>
        <w:tc>
          <w:tcPr>
            <w:tcW w:w="2126" w:type="dxa"/>
            <w:gridSpan w:val="2"/>
          </w:tcPr>
          <w:p w:rsidR="00684566" w:rsidRPr="00603F65" w:rsidRDefault="00684566" w:rsidP="007135A6">
            <w:pPr>
              <w:ind w:left="-95" w:right="-144"/>
              <w:jc w:val="center"/>
              <w:rPr>
                <w:rFonts w:ascii="Times New Roman" w:hAnsi="Times New Roman" w:cs="Times New Roman"/>
                <w:sz w:val="22"/>
                <w:szCs w:val="22"/>
              </w:rPr>
            </w:pPr>
            <w:r w:rsidRPr="00603F65">
              <w:rPr>
                <w:rFonts w:ascii="Times New Roman" w:hAnsi="Times New Roman" w:cs="Times New Roman"/>
                <w:sz w:val="22"/>
                <w:szCs w:val="22"/>
              </w:rPr>
              <w:t>Планируемый объем ввода жилья</w:t>
            </w:r>
          </w:p>
        </w:tc>
        <w:tc>
          <w:tcPr>
            <w:tcW w:w="1134" w:type="dxa"/>
            <w:vMerge w:val="restart"/>
          </w:tcPr>
          <w:p w:rsidR="00684566" w:rsidRPr="00603F65" w:rsidRDefault="00603F65" w:rsidP="00603F65">
            <w:pPr>
              <w:jc w:val="center"/>
              <w:rPr>
                <w:rFonts w:ascii="Times New Roman" w:hAnsi="Times New Roman" w:cs="Times New Roman"/>
                <w:sz w:val="22"/>
                <w:szCs w:val="22"/>
              </w:rPr>
            </w:pPr>
            <w:r w:rsidRPr="00603F65">
              <w:rPr>
                <w:rFonts w:ascii="Times New Roman" w:hAnsi="Times New Roman" w:cs="Times New Roman"/>
                <w:sz w:val="22"/>
                <w:szCs w:val="22"/>
              </w:rPr>
              <w:t>С</w:t>
            </w:r>
            <w:r w:rsidR="00684566" w:rsidRPr="00603F65">
              <w:rPr>
                <w:rFonts w:ascii="Times New Roman" w:hAnsi="Times New Roman" w:cs="Times New Roman"/>
                <w:sz w:val="22"/>
                <w:szCs w:val="22"/>
              </w:rPr>
              <w:t>рок ввода</w:t>
            </w:r>
          </w:p>
        </w:tc>
        <w:tc>
          <w:tcPr>
            <w:tcW w:w="1418" w:type="dxa"/>
            <w:vMerge w:val="restart"/>
          </w:tcPr>
          <w:p w:rsidR="00684566" w:rsidRPr="00603F65" w:rsidRDefault="00684566" w:rsidP="00684566">
            <w:pPr>
              <w:jc w:val="center"/>
              <w:rPr>
                <w:rFonts w:ascii="Times New Roman" w:hAnsi="Times New Roman" w:cs="Times New Roman"/>
                <w:sz w:val="22"/>
                <w:szCs w:val="22"/>
              </w:rPr>
            </w:pPr>
            <w:r w:rsidRPr="00603F65">
              <w:rPr>
                <w:rFonts w:ascii="Times New Roman" w:hAnsi="Times New Roman" w:cs="Times New Roman"/>
                <w:sz w:val="22"/>
                <w:szCs w:val="22"/>
              </w:rPr>
              <w:t>Готовность дома %</w:t>
            </w:r>
          </w:p>
        </w:tc>
      </w:tr>
      <w:tr w:rsidR="00684566" w:rsidRPr="00603F65" w:rsidTr="00230DB6">
        <w:trPr>
          <w:trHeight w:val="585"/>
        </w:trPr>
        <w:tc>
          <w:tcPr>
            <w:tcW w:w="426" w:type="dxa"/>
            <w:vMerge/>
          </w:tcPr>
          <w:p w:rsidR="00684566" w:rsidRPr="00603F65" w:rsidRDefault="00684566" w:rsidP="007135A6">
            <w:pPr>
              <w:jc w:val="center"/>
              <w:rPr>
                <w:rFonts w:ascii="Times New Roman" w:hAnsi="Times New Roman" w:cs="Times New Roman"/>
                <w:sz w:val="22"/>
                <w:szCs w:val="22"/>
              </w:rPr>
            </w:pPr>
          </w:p>
        </w:tc>
        <w:tc>
          <w:tcPr>
            <w:tcW w:w="1842" w:type="dxa"/>
            <w:vMerge/>
          </w:tcPr>
          <w:p w:rsidR="00684566" w:rsidRPr="00603F65" w:rsidRDefault="00684566" w:rsidP="007135A6">
            <w:pPr>
              <w:jc w:val="center"/>
              <w:rPr>
                <w:rFonts w:ascii="Times New Roman" w:hAnsi="Times New Roman" w:cs="Times New Roman"/>
                <w:sz w:val="22"/>
                <w:szCs w:val="22"/>
              </w:rPr>
            </w:pPr>
          </w:p>
        </w:tc>
        <w:tc>
          <w:tcPr>
            <w:tcW w:w="2552" w:type="dxa"/>
            <w:vMerge/>
          </w:tcPr>
          <w:p w:rsidR="00684566" w:rsidRPr="00603F65" w:rsidRDefault="00684566" w:rsidP="007135A6">
            <w:pPr>
              <w:jc w:val="center"/>
              <w:rPr>
                <w:rFonts w:ascii="Times New Roman" w:hAnsi="Times New Roman" w:cs="Times New Roman"/>
                <w:sz w:val="22"/>
                <w:szCs w:val="22"/>
              </w:rPr>
            </w:pPr>
          </w:p>
        </w:tc>
        <w:tc>
          <w:tcPr>
            <w:tcW w:w="1134" w:type="dxa"/>
          </w:tcPr>
          <w:p w:rsidR="00603F65" w:rsidRPr="00603F65" w:rsidRDefault="00684566" w:rsidP="007135A6">
            <w:pPr>
              <w:ind w:left="-95" w:right="-108"/>
              <w:jc w:val="center"/>
              <w:rPr>
                <w:rFonts w:ascii="Times New Roman" w:hAnsi="Times New Roman" w:cs="Times New Roman"/>
                <w:sz w:val="22"/>
                <w:szCs w:val="22"/>
              </w:rPr>
            </w:pPr>
            <w:r w:rsidRPr="00603F65">
              <w:rPr>
                <w:rFonts w:ascii="Times New Roman" w:hAnsi="Times New Roman" w:cs="Times New Roman"/>
                <w:sz w:val="22"/>
                <w:szCs w:val="22"/>
              </w:rPr>
              <w:t xml:space="preserve">Всего, </w:t>
            </w:r>
          </w:p>
          <w:p w:rsidR="00684566" w:rsidRPr="00603F65" w:rsidRDefault="00684566" w:rsidP="00603F65">
            <w:pPr>
              <w:ind w:left="-95" w:right="-108"/>
              <w:jc w:val="center"/>
              <w:rPr>
                <w:rFonts w:ascii="Times New Roman" w:hAnsi="Times New Roman" w:cs="Times New Roman"/>
                <w:sz w:val="22"/>
                <w:szCs w:val="22"/>
              </w:rPr>
            </w:pPr>
            <w:r w:rsidRPr="00603F65">
              <w:rPr>
                <w:rFonts w:ascii="Times New Roman" w:hAnsi="Times New Roman" w:cs="Times New Roman"/>
                <w:sz w:val="22"/>
                <w:szCs w:val="22"/>
              </w:rPr>
              <w:t>тыс.</w:t>
            </w:r>
            <w:r w:rsidR="00603F65" w:rsidRPr="00603F65">
              <w:rPr>
                <w:rFonts w:ascii="Times New Roman" w:hAnsi="Times New Roman" w:cs="Times New Roman"/>
                <w:sz w:val="22"/>
                <w:szCs w:val="22"/>
              </w:rPr>
              <w:t xml:space="preserve"> </w:t>
            </w:r>
            <w:r w:rsidRPr="00603F65">
              <w:rPr>
                <w:rFonts w:ascii="Times New Roman" w:hAnsi="Times New Roman" w:cs="Times New Roman"/>
                <w:sz w:val="22"/>
                <w:szCs w:val="22"/>
              </w:rPr>
              <w:t>кв.м.</w:t>
            </w:r>
          </w:p>
        </w:tc>
        <w:tc>
          <w:tcPr>
            <w:tcW w:w="992" w:type="dxa"/>
          </w:tcPr>
          <w:p w:rsidR="00684566" w:rsidRPr="00603F65" w:rsidRDefault="00684566" w:rsidP="00603F65">
            <w:pPr>
              <w:ind w:left="-108" w:right="-108"/>
              <w:jc w:val="center"/>
              <w:rPr>
                <w:rFonts w:ascii="Times New Roman" w:hAnsi="Times New Roman" w:cs="Times New Roman"/>
                <w:sz w:val="22"/>
                <w:szCs w:val="22"/>
              </w:rPr>
            </w:pPr>
            <w:r w:rsidRPr="00603F65">
              <w:rPr>
                <w:rFonts w:ascii="Times New Roman" w:hAnsi="Times New Roman" w:cs="Times New Roman"/>
                <w:sz w:val="22"/>
                <w:szCs w:val="22"/>
              </w:rPr>
              <w:t>Квартир, шт.</w:t>
            </w:r>
          </w:p>
        </w:tc>
        <w:tc>
          <w:tcPr>
            <w:tcW w:w="1134" w:type="dxa"/>
            <w:vMerge/>
          </w:tcPr>
          <w:p w:rsidR="00684566" w:rsidRPr="00603F65" w:rsidRDefault="00684566" w:rsidP="007135A6">
            <w:pPr>
              <w:jc w:val="center"/>
              <w:rPr>
                <w:rFonts w:ascii="Times New Roman" w:hAnsi="Times New Roman" w:cs="Times New Roman"/>
                <w:sz w:val="22"/>
                <w:szCs w:val="22"/>
              </w:rPr>
            </w:pPr>
          </w:p>
        </w:tc>
        <w:tc>
          <w:tcPr>
            <w:tcW w:w="1418" w:type="dxa"/>
            <w:vMerge/>
          </w:tcPr>
          <w:p w:rsidR="00684566" w:rsidRPr="00603F65" w:rsidRDefault="00684566" w:rsidP="007135A6">
            <w:pPr>
              <w:jc w:val="center"/>
              <w:rPr>
                <w:rFonts w:ascii="Times New Roman" w:hAnsi="Times New Roman" w:cs="Times New Roman"/>
                <w:sz w:val="22"/>
                <w:szCs w:val="22"/>
              </w:rPr>
            </w:pPr>
          </w:p>
        </w:tc>
      </w:tr>
      <w:tr w:rsidR="00603F65" w:rsidRPr="00603F65" w:rsidTr="00EC1B81">
        <w:trPr>
          <w:trHeight w:val="309"/>
        </w:trPr>
        <w:tc>
          <w:tcPr>
            <w:tcW w:w="9498" w:type="dxa"/>
            <w:gridSpan w:val="7"/>
          </w:tcPr>
          <w:p w:rsidR="00603F65" w:rsidRPr="007135A6" w:rsidRDefault="00603F65" w:rsidP="007135A6">
            <w:pPr>
              <w:jc w:val="center"/>
              <w:rPr>
                <w:rFonts w:ascii="Times New Roman" w:hAnsi="Times New Roman" w:cs="Times New Roman"/>
                <w:b/>
                <w:sz w:val="22"/>
                <w:szCs w:val="22"/>
              </w:rPr>
            </w:pPr>
            <w:r w:rsidRPr="007135A6">
              <w:rPr>
                <w:rFonts w:ascii="Times New Roman" w:hAnsi="Times New Roman" w:cs="Times New Roman"/>
                <w:b/>
                <w:sz w:val="22"/>
                <w:szCs w:val="22"/>
              </w:rPr>
              <w:t>2019 год</w:t>
            </w:r>
          </w:p>
        </w:tc>
      </w:tr>
      <w:tr w:rsidR="00684566" w:rsidRPr="00603F65" w:rsidTr="00230DB6">
        <w:trPr>
          <w:trHeight w:val="70"/>
        </w:trPr>
        <w:tc>
          <w:tcPr>
            <w:tcW w:w="426" w:type="dxa"/>
          </w:tcPr>
          <w:p w:rsidR="00684566" w:rsidRPr="00603F65" w:rsidRDefault="00684566" w:rsidP="007135A6">
            <w:pPr>
              <w:numPr>
                <w:ilvl w:val="0"/>
                <w:numId w:val="28"/>
              </w:numPr>
              <w:tabs>
                <w:tab w:val="num" w:pos="0"/>
              </w:tabs>
              <w:ind w:left="0" w:firstLine="0"/>
              <w:jc w:val="center"/>
              <w:rPr>
                <w:rFonts w:ascii="Times New Roman" w:hAnsi="Times New Roman" w:cs="Times New Roman"/>
                <w:sz w:val="22"/>
                <w:szCs w:val="22"/>
              </w:rPr>
            </w:pPr>
          </w:p>
        </w:tc>
        <w:tc>
          <w:tcPr>
            <w:tcW w:w="1842" w:type="dxa"/>
          </w:tcPr>
          <w:p w:rsidR="00684566" w:rsidRPr="00603F65" w:rsidRDefault="00684566" w:rsidP="007135A6">
            <w:pPr>
              <w:rPr>
                <w:rFonts w:ascii="Times New Roman" w:hAnsi="Times New Roman" w:cs="Times New Roman"/>
                <w:sz w:val="22"/>
                <w:szCs w:val="22"/>
              </w:rPr>
            </w:pPr>
            <w:r w:rsidRPr="00603F65">
              <w:rPr>
                <w:rFonts w:ascii="Times New Roman" w:hAnsi="Times New Roman" w:cs="Times New Roman"/>
                <w:sz w:val="22"/>
                <w:szCs w:val="22"/>
              </w:rPr>
              <w:t>г.Кировск</w:t>
            </w:r>
          </w:p>
        </w:tc>
        <w:tc>
          <w:tcPr>
            <w:tcW w:w="2552" w:type="dxa"/>
          </w:tcPr>
          <w:p w:rsidR="00684566" w:rsidRPr="00603F65" w:rsidRDefault="00684566" w:rsidP="00BA63FC">
            <w:pPr>
              <w:rPr>
                <w:rFonts w:ascii="Times New Roman" w:hAnsi="Times New Roman" w:cs="Times New Roman"/>
                <w:sz w:val="22"/>
                <w:szCs w:val="22"/>
              </w:rPr>
            </w:pPr>
            <w:r w:rsidRPr="00603F65">
              <w:rPr>
                <w:rFonts w:ascii="Times New Roman" w:hAnsi="Times New Roman" w:cs="Times New Roman"/>
                <w:sz w:val="22"/>
                <w:szCs w:val="22"/>
              </w:rPr>
              <w:t>Многоэтажн</w:t>
            </w:r>
            <w:r w:rsidR="00603F65" w:rsidRPr="00603F65">
              <w:rPr>
                <w:rFonts w:ascii="Times New Roman" w:hAnsi="Times New Roman" w:cs="Times New Roman"/>
                <w:sz w:val="22"/>
                <w:szCs w:val="22"/>
              </w:rPr>
              <w:t>ый</w:t>
            </w:r>
            <w:r w:rsidRPr="00603F65">
              <w:rPr>
                <w:rFonts w:ascii="Times New Roman" w:hAnsi="Times New Roman" w:cs="Times New Roman"/>
                <w:sz w:val="22"/>
                <w:szCs w:val="22"/>
              </w:rPr>
              <w:t xml:space="preserve"> жилой дом со встр. помещениями ком. и соц.назн</w:t>
            </w:r>
            <w:r w:rsidR="00BA63FC">
              <w:rPr>
                <w:rFonts w:ascii="Times New Roman" w:hAnsi="Times New Roman" w:cs="Times New Roman"/>
                <w:sz w:val="22"/>
                <w:szCs w:val="22"/>
              </w:rPr>
              <w:t>.</w:t>
            </w:r>
            <w:r w:rsidRPr="00603F65">
              <w:rPr>
                <w:rFonts w:ascii="Times New Roman" w:hAnsi="Times New Roman" w:cs="Times New Roman"/>
                <w:sz w:val="22"/>
                <w:szCs w:val="22"/>
              </w:rPr>
              <w:t xml:space="preserve">на </w:t>
            </w:r>
            <w:r w:rsidR="00BA63FC">
              <w:rPr>
                <w:rFonts w:ascii="Times New Roman" w:hAnsi="Times New Roman" w:cs="Times New Roman"/>
                <w:sz w:val="22"/>
                <w:szCs w:val="22"/>
              </w:rPr>
              <w:t>1</w:t>
            </w:r>
            <w:r w:rsidRPr="00603F65">
              <w:rPr>
                <w:rFonts w:ascii="Times New Roman" w:hAnsi="Times New Roman" w:cs="Times New Roman"/>
                <w:sz w:val="22"/>
                <w:szCs w:val="22"/>
              </w:rPr>
              <w:t>этаже</w:t>
            </w:r>
          </w:p>
        </w:tc>
        <w:tc>
          <w:tcPr>
            <w:tcW w:w="1134" w:type="dxa"/>
          </w:tcPr>
          <w:p w:rsidR="00684566" w:rsidRPr="00603F65" w:rsidRDefault="00684566" w:rsidP="007135A6">
            <w:pPr>
              <w:ind w:left="-131" w:right="-108"/>
              <w:jc w:val="center"/>
              <w:rPr>
                <w:rFonts w:ascii="Times New Roman" w:hAnsi="Times New Roman" w:cs="Times New Roman"/>
                <w:sz w:val="22"/>
                <w:szCs w:val="22"/>
              </w:rPr>
            </w:pPr>
            <w:r w:rsidRPr="00603F65">
              <w:rPr>
                <w:rFonts w:ascii="Times New Roman" w:hAnsi="Times New Roman" w:cs="Times New Roman"/>
                <w:sz w:val="22"/>
                <w:szCs w:val="22"/>
              </w:rPr>
              <w:t>18,4485</w:t>
            </w:r>
          </w:p>
        </w:tc>
        <w:tc>
          <w:tcPr>
            <w:tcW w:w="992" w:type="dxa"/>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405</w:t>
            </w:r>
          </w:p>
        </w:tc>
        <w:tc>
          <w:tcPr>
            <w:tcW w:w="1134" w:type="dxa"/>
          </w:tcPr>
          <w:p w:rsidR="00684566" w:rsidRPr="00603F65" w:rsidRDefault="00684566" w:rsidP="007135A6">
            <w:pPr>
              <w:ind w:hanging="9"/>
              <w:jc w:val="center"/>
              <w:rPr>
                <w:rFonts w:ascii="Times New Roman" w:hAnsi="Times New Roman" w:cs="Times New Roman"/>
                <w:sz w:val="22"/>
                <w:szCs w:val="22"/>
              </w:rPr>
            </w:pPr>
            <w:r w:rsidRPr="00603F65">
              <w:rPr>
                <w:rFonts w:ascii="Times New Roman" w:hAnsi="Times New Roman" w:cs="Times New Roman"/>
                <w:sz w:val="22"/>
                <w:szCs w:val="22"/>
              </w:rPr>
              <w:t>2019</w:t>
            </w:r>
          </w:p>
        </w:tc>
        <w:tc>
          <w:tcPr>
            <w:tcW w:w="1418" w:type="dxa"/>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87</w:t>
            </w:r>
          </w:p>
        </w:tc>
      </w:tr>
      <w:tr w:rsidR="00684566" w:rsidRPr="00603F65" w:rsidTr="00230DB6">
        <w:trPr>
          <w:trHeight w:val="70"/>
        </w:trPr>
        <w:tc>
          <w:tcPr>
            <w:tcW w:w="426" w:type="dxa"/>
          </w:tcPr>
          <w:p w:rsidR="00684566" w:rsidRPr="00603F65" w:rsidRDefault="00684566" w:rsidP="007135A6">
            <w:pPr>
              <w:numPr>
                <w:ilvl w:val="0"/>
                <w:numId w:val="28"/>
              </w:numPr>
              <w:tabs>
                <w:tab w:val="num" w:pos="0"/>
              </w:tabs>
              <w:ind w:left="0" w:firstLine="0"/>
              <w:jc w:val="center"/>
              <w:rPr>
                <w:rFonts w:ascii="Times New Roman" w:hAnsi="Times New Roman" w:cs="Times New Roman"/>
                <w:sz w:val="22"/>
                <w:szCs w:val="22"/>
              </w:rPr>
            </w:pPr>
          </w:p>
        </w:tc>
        <w:tc>
          <w:tcPr>
            <w:tcW w:w="1842" w:type="dxa"/>
          </w:tcPr>
          <w:p w:rsidR="00684566" w:rsidRPr="00603F65" w:rsidRDefault="00684566" w:rsidP="007135A6">
            <w:pPr>
              <w:rPr>
                <w:rFonts w:ascii="Times New Roman" w:hAnsi="Times New Roman" w:cs="Times New Roman"/>
                <w:sz w:val="22"/>
                <w:szCs w:val="22"/>
              </w:rPr>
            </w:pPr>
            <w:r w:rsidRPr="00603F65">
              <w:rPr>
                <w:rFonts w:ascii="Times New Roman" w:hAnsi="Times New Roman" w:cs="Times New Roman"/>
                <w:sz w:val="22"/>
                <w:szCs w:val="22"/>
              </w:rPr>
              <w:t>г.Кировск</w:t>
            </w:r>
          </w:p>
        </w:tc>
        <w:tc>
          <w:tcPr>
            <w:tcW w:w="2552" w:type="dxa"/>
          </w:tcPr>
          <w:p w:rsidR="00684566" w:rsidRPr="00603F65" w:rsidRDefault="00684566" w:rsidP="00603F65">
            <w:pPr>
              <w:rPr>
                <w:rFonts w:ascii="Times New Roman" w:hAnsi="Times New Roman" w:cs="Times New Roman"/>
                <w:sz w:val="22"/>
                <w:szCs w:val="22"/>
              </w:rPr>
            </w:pPr>
            <w:r w:rsidRPr="00603F65">
              <w:rPr>
                <w:rFonts w:ascii="Times New Roman" w:hAnsi="Times New Roman" w:cs="Times New Roman"/>
                <w:sz w:val="22"/>
                <w:szCs w:val="22"/>
              </w:rPr>
              <w:t xml:space="preserve">13/8/5-эт.жилой дом </w:t>
            </w:r>
          </w:p>
        </w:tc>
        <w:tc>
          <w:tcPr>
            <w:tcW w:w="1134" w:type="dxa"/>
          </w:tcPr>
          <w:p w:rsidR="00684566" w:rsidRPr="00603F65" w:rsidRDefault="00684566" w:rsidP="007135A6">
            <w:pPr>
              <w:ind w:left="-131" w:right="-108"/>
              <w:jc w:val="center"/>
              <w:rPr>
                <w:rFonts w:ascii="Times New Roman" w:hAnsi="Times New Roman" w:cs="Times New Roman"/>
                <w:sz w:val="22"/>
                <w:szCs w:val="22"/>
              </w:rPr>
            </w:pPr>
            <w:r w:rsidRPr="00603F65">
              <w:rPr>
                <w:rFonts w:ascii="Times New Roman" w:hAnsi="Times New Roman" w:cs="Times New Roman"/>
                <w:sz w:val="22"/>
                <w:szCs w:val="22"/>
              </w:rPr>
              <w:t>4,0509</w:t>
            </w:r>
          </w:p>
        </w:tc>
        <w:tc>
          <w:tcPr>
            <w:tcW w:w="992" w:type="dxa"/>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85</w:t>
            </w:r>
          </w:p>
        </w:tc>
        <w:tc>
          <w:tcPr>
            <w:tcW w:w="1134" w:type="dxa"/>
          </w:tcPr>
          <w:p w:rsidR="00684566" w:rsidRPr="00603F65" w:rsidRDefault="00684566" w:rsidP="007135A6">
            <w:pPr>
              <w:ind w:hanging="9"/>
              <w:jc w:val="center"/>
              <w:rPr>
                <w:rFonts w:ascii="Times New Roman" w:hAnsi="Times New Roman" w:cs="Times New Roman"/>
                <w:sz w:val="22"/>
                <w:szCs w:val="22"/>
              </w:rPr>
            </w:pPr>
            <w:r w:rsidRPr="00603F65">
              <w:rPr>
                <w:rFonts w:ascii="Times New Roman" w:hAnsi="Times New Roman" w:cs="Times New Roman"/>
                <w:sz w:val="22"/>
                <w:szCs w:val="22"/>
              </w:rPr>
              <w:t>2019</w:t>
            </w:r>
          </w:p>
        </w:tc>
        <w:tc>
          <w:tcPr>
            <w:tcW w:w="1418" w:type="dxa"/>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100</w:t>
            </w:r>
          </w:p>
        </w:tc>
      </w:tr>
      <w:tr w:rsidR="00684566" w:rsidRPr="00603F65" w:rsidTr="00230DB6">
        <w:trPr>
          <w:trHeight w:val="70"/>
        </w:trPr>
        <w:tc>
          <w:tcPr>
            <w:tcW w:w="426" w:type="dxa"/>
          </w:tcPr>
          <w:p w:rsidR="00684566" w:rsidRPr="00603F65" w:rsidRDefault="00684566" w:rsidP="007135A6">
            <w:pPr>
              <w:numPr>
                <w:ilvl w:val="0"/>
                <w:numId w:val="28"/>
              </w:numPr>
              <w:tabs>
                <w:tab w:val="num" w:pos="0"/>
              </w:tabs>
              <w:ind w:left="0" w:firstLine="0"/>
              <w:jc w:val="center"/>
              <w:rPr>
                <w:rFonts w:ascii="Times New Roman" w:hAnsi="Times New Roman" w:cs="Times New Roman"/>
                <w:sz w:val="22"/>
                <w:szCs w:val="22"/>
              </w:rPr>
            </w:pPr>
          </w:p>
        </w:tc>
        <w:tc>
          <w:tcPr>
            <w:tcW w:w="1842" w:type="dxa"/>
          </w:tcPr>
          <w:p w:rsidR="00684566" w:rsidRPr="00603F65" w:rsidRDefault="00684566" w:rsidP="007135A6">
            <w:pPr>
              <w:rPr>
                <w:rFonts w:ascii="Times New Roman" w:hAnsi="Times New Roman" w:cs="Times New Roman"/>
                <w:sz w:val="22"/>
                <w:szCs w:val="22"/>
              </w:rPr>
            </w:pPr>
            <w:r w:rsidRPr="00603F65">
              <w:rPr>
                <w:rFonts w:ascii="Times New Roman" w:hAnsi="Times New Roman" w:cs="Times New Roman"/>
                <w:sz w:val="22"/>
                <w:szCs w:val="22"/>
              </w:rPr>
              <w:t>г.Кировск</w:t>
            </w:r>
          </w:p>
        </w:tc>
        <w:tc>
          <w:tcPr>
            <w:tcW w:w="2552" w:type="dxa"/>
          </w:tcPr>
          <w:p w:rsidR="00684566" w:rsidRPr="00603F65" w:rsidRDefault="00684566" w:rsidP="007135A6">
            <w:pPr>
              <w:rPr>
                <w:rFonts w:ascii="Times New Roman" w:hAnsi="Times New Roman" w:cs="Times New Roman"/>
                <w:sz w:val="22"/>
                <w:szCs w:val="22"/>
              </w:rPr>
            </w:pPr>
            <w:r w:rsidRPr="00603F65">
              <w:rPr>
                <w:rFonts w:ascii="Times New Roman" w:hAnsi="Times New Roman" w:cs="Times New Roman"/>
                <w:sz w:val="22"/>
                <w:szCs w:val="22"/>
              </w:rPr>
              <w:t>Многоквартирный</w:t>
            </w:r>
          </w:p>
          <w:p w:rsidR="00684566" w:rsidRPr="00603F65" w:rsidRDefault="00684566" w:rsidP="00BA63FC">
            <w:pPr>
              <w:rPr>
                <w:rFonts w:ascii="Times New Roman" w:hAnsi="Times New Roman" w:cs="Times New Roman"/>
                <w:sz w:val="22"/>
                <w:szCs w:val="22"/>
              </w:rPr>
            </w:pPr>
            <w:r w:rsidRPr="00603F65">
              <w:rPr>
                <w:rFonts w:ascii="Times New Roman" w:hAnsi="Times New Roman" w:cs="Times New Roman"/>
                <w:sz w:val="22"/>
                <w:szCs w:val="22"/>
              </w:rPr>
              <w:t>(9-10-эт.) жилой дом со встроен. помещ</w:t>
            </w:r>
            <w:r w:rsidR="00BA63FC">
              <w:rPr>
                <w:rFonts w:ascii="Times New Roman" w:hAnsi="Times New Roman" w:cs="Times New Roman"/>
                <w:sz w:val="22"/>
                <w:szCs w:val="22"/>
              </w:rPr>
              <w:t xml:space="preserve">., </w:t>
            </w:r>
            <w:r w:rsidRPr="00603F65">
              <w:rPr>
                <w:rFonts w:ascii="Times New Roman" w:hAnsi="Times New Roman" w:cs="Times New Roman"/>
                <w:sz w:val="22"/>
                <w:szCs w:val="22"/>
              </w:rPr>
              <w:t>2 этап</w:t>
            </w:r>
          </w:p>
        </w:tc>
        <w:tc>
          <w:tcPr>
            <w:tcW w:w="1134" w:type="dxa"/>
          </w:tcPr>
          <w:p w:rsidR="00684566" w:rsidRPr="00603F65" w:rsidRDefault="00684566" w:rsidP="007135A6">
            <w:pPr>
              <w:ind w:left="-131" w:right="-108"/>
              <w:jc w:val="center"/>
              <w:rPr>
                <w:rFonts w:ascii="Times New Roman" w:hAnsi="Times New Roman" w:cs="Times New Roman"/>
                <w:sz w:val="22"/>
                <w:szCs w:val="22"/>
              </w:rPr>
            </w:pPr>
            <w:r w:rsidRPr="00603F65">
              <w:rPr>
                <w:rFonts w:ascii="Times New Roman" w:hAnsi="Times New Roman" w:cs="Times New Roman"/>
                <w:sz w:val="22"/>
                <w:szCs w:val="22"/>
              </w:rPr>
              <w:t>8,57295</w:t>
            </w:r>
          </w:p>
        </w:tc>
        <w:tc>
          <w:tcPr>
            <w:tcW w:w="992" w:type="dxa"/>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262</w:t>
            </w:r>
          </w:p>
        </w:tc>
        <w:tc>
          <w:tcPr>
            <w:tcW w:w="1134" w:type="dxa"/>
          </w:tcPr>
          <w:p w:rsidR="00684566" w:rsidRPr="00603F65" w:rsidRDefault="00684566" w:rsidP="007135A6">
            <w:pPr>
              <w:ind w:hanging="9"/>
              <w:jc w:val="center"/>
              <w:rPr>
                <w:rFonts w:ascii="Times New Roman" w:hAnsi="Times New Roman" w:cs="Times New Roman"/>
                <w:sz w:val="22"/>
                <w:szCs w:val="22"/>
              </w:rPr>
            </w:pPr>
            <w:r w:rsidRPr="00603F65">
              <w:rPr>
                <w:rFonts w:ascii="Times New Roman" w:hAnsi="Times New Roman" w:cs="Times New Roman"/>
                <w:sz w:val="22"/>
                <w:szCs w:val="22"/>
              </w:rPr>
              <w:t>10.2019</w:t>
            </w:r>
          </w:p>
        </w:tc>
        <w:tc>
          <w:tcPr>
            <w:tcW w:w="1418" w:type="dxa"/>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80</w:t>
            </w:r>
          </w:p>
        </w:tc>
      </w:tr>
      <w:tr w:rsidR="00684566" w:rsidRPr="00603F65" w:rsidTr="00230DB6">
        <w:trPr>
          <w:trHeight w:val="70"/>
        </w:trPr>
        <w:tc>
          <w:tcPr>
            <w:tcW w:w="426" w:type="dxa"/>
          </w:tcPr>
          <w:p w:rsidR="00684566" w:rsidRPr="00603F65" w:rsidRDefault="00684566" w:rsidP="007135A6">
            <w:pPr>
              <w:numPr>
                <w:ilvl w:val="0"/>
                <w:numId w:val="28"/>
              </w:numPr>
              <w:tabs>
                <w:tab w:val="num" w:pos="0"/>
              </w:tabs>
              <w:ind w:left="0" w:firstLine="0"/>
              <w:jc w:val="center"/>
              <w:rPr>
                <w:rFonts w:ascii="Times New Roman" w:hAnsi="Times New Roman" w:cs="Times New Roman"/>
                <w:sz w:val="22"/>
                <w:szCs w:val="22"/>
              </w:rPr>
            </w:pPr>
          </w:p>
        </w:tc>
        <w:tc>
          <w:tcPr>
            <w:tcW w:w="1842" w:type="dxa"/>
          </w:tcPr>
          <w:p w:rsidR="00684566" w:rsidRPr="00603F65" w:rsidRDefault="00684566" w:rsidP="007135A6">
            <w:pPr>
              <w:rPr>
                <w:rFonts w:ascii="Times New Roman" w:hAnsi="Times New Roman" w:cs="Times New Roman"/>
                <w:sz w:val="22"/>
                <w:szCs w:val="22"/>
              </w:rPr>
            </w:pPr>
            <w:r w:rsidRPr="00603F65">
              <w:rPr>
                <w:rFonts w:ascii="Times New Roman" w:hAnsi="Times New Roman" w:cs="Times New Roman"/>
                <w:sz w:val="22"/>
                <w:szCs w:val="22"/>
              </w:rPr>
              <w:t>г.Отрадное</w:t>
            </w:r>
          </w:p>
        </w:tc>
        <w:tc>
          <w:tcPr>
            <w:tcW w:w="2552" w:type="dxa"/>
          </w:tcPr>
          <w:p w:rsidR="00684566" w:rsidRPr="00603F65" w:rsidRDefault="00684566" w:rsidP="00603F65">
            <w:pPr>
              <w:rPr>
                <w:rFonts w:ascii="Times New Roman" w:hAnsi="Times New Roman" w:cs="Times New Roman"/>
                <w:sz w:val="22"/>
                <w:szCs w:val="22"/>
              </w:rPr>
            </w:pPr>
            <w:r w:rsidRPr="00603F65">
              <w:rPr>
                <w:rFonts w:ascii="Times New Roman" w:hAnsi="Times New Roman" w:cs="Times New Roman"/>
                <w:sz w:val="22"/>
                <w:szCs w:val="22"/>
              </w:rPr>
              <w:t xml:space="preserve">Многоквартирный жилой дом </w:t>
            </w:r>
          </w:p>
        </w:tc>
        <w:tc>
          <w:tcPr>
            <w:tcW w:w="1134" w:type="dxa"/>
          </w:tcPr>
          <w:p w:rsidR="00684566" w:rsidRPr="00603F65" w:rsidRDefault="00684566" w:rsidP="007135A6">
            <w:pPr>
              <w:ind w:left="-131" w:right="-108"/>
              <w:jc w:val="center"/>
              <w:rPr>
                <w:rFonts w:ascii="Times New Roman" w:hAnsi="Times New Roman" w:cs="Times New Roman"/>
                <w:sz w:val="22"/>
                <w:szCs w:val="22"/>
              </w:rPr>
            </w:pPr>
            <w:r w:rsidRPr="00603F65">
              <w:rPr>
                <w:rFonts w:ascii="Times New Roman" w:hAnsi="Times New Roman" w:cs="Times New Roman"/>
                <w:sz w:val="22"/>
                <w:szCs w:val="22"/>
              </w:rPr>
              <w:t>11,59378</w:t>
            </w:r>
          </w:p>
        </w:tc>
        <w:tc>
          <w:tcPr>
            <w:tcW w:w="992" w:type="dxa"/>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345</w:t>
            </w:r>
          </w:p>
        </w:tc>
        <w:tc>
          <w:tcPr>
            <w:tcW w:w="1134" w:type="dxa"/>
          </w:tcPr>
          <w:p w:rsidR="00684566" w:rsidRPr="00603F65" w:rsidRDefault="00684566" w:rsidP="007135A6">
            <w:pPr>
              <w:ind w:hanging="9"/>
              <w:jc w:val="center"/>
              <w:rPr>
                <w:rFonts w:ascii="Times New Roman" w:hAnsi="Times New Roman" w:cs="Times New Roman"/>
                <w:sz w:val="22"/>
                <w:szCs w:val="22"/>
              </w:rPr>
            </w:pPr>
            <w:r w:rsidRPr="00603F65">
              <w:rPr>
                <w:rFonts w:ascii="Times New Roman" w:hAnsi="Times New Roman" w:cs="Times New Roman"/>
                <w:sz w:val="22"/>
                <w:szCs w:val="22"/>
              </w:rPr>
              <w:t>2019</w:t>
            </w:r>
          </w:p>
        </w:tc>
        <w:tc>
          <w:tcPr>
            <w:tcW w:w="1418" w:type="dxa"/>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99</w:t>
            </w:r>
          </w:p>
        </w:tc>
      </w:tr>
      <w:tr w:rsidR="00684566" w:rsidRPr="00603F65" w:rsidTr="00230DB6">
        <w:trPr>
          <w:trHeight w:val="70"/>
        </w:trPr>
        <w:tc>
          <w:tcPr>
            <w:tcW w:w="426" w:type="dxa"/>
          </w:tcPr>
          <w:p w:rsidR="00684566" w:rsidRPr="00603F65" w:rsidRDefault="00684566" w:rsidP="007135A6">
            <w:pPr>
              <w:numPr>
                <w:ilvl w:val="0"/>
                <w:numId w:val="28"/>
              </w:numPr>
              <w:tabs>
                <w:tab w:val="num" w:pos="0"/>
              </w:tabs>
              <w:ind w:left="0" w:firstLine="0"/>
              <w:jc w:val="center"/>
              <w:rPr>
                <w:rFonts w:ascii="Times New Roman" w:hAnsi="Times New Roman" w:cs="Times New Roman"/>
                <w:sz w:val="22"/>
                <w:szCs w:val="22"/>
              </w:rPr>
            </w:pPr>
          </w:p>
        </w:tc>
        <w:tc>
          <w:tcPr>
            <w:tcW w:w="1842" w:type="dxa"/>
          </w:tcPr>
          <w:p w:rsidR="00684566" w:rsidRPr="00603F65" w:rsidRDefault="00684566" w:rsidP="007135A6">
            <w:pPr>
              <w:rPr>
                <w:rFonts w:ascii="Times New Roman" w:hAnsi="Times New Roman" w:cs="Times New Roman"/>
                <w:sz w:val="22"/>
                <w:szCs w:val="22"/>
              </w:rPr>
            </w:pPr>
            <w:r w:rsidRPr="00603F65">
              <w:rPr>
                <w:rFonts w:ascii="Times New Roman" w:hAnsi="Times New Roman" w:cs="Times New Roman"/>
                <w:sz w:val="22"/>
                <w:szCs w:val="22"/>
              </w:rPr>
              <w:t>ИЖД</w:t>
            </w:r>
          </w:p>
        </w:tc>
        <w:tc>
          <w:tcPr>
            <w:tcW w:w="2552" w:type="dxa"/>
          </w:tcPr>
          <w:p w:rsidR="00684566" w:rsidRPr="00603F65" w:rsidRDefault="00684566" w:rsidP="007135A6">
            <w:pPr>
              <w:rPr>
                <w:rFonts w:ascii="Times New Roman" w:hAnsi="Times New Roman" w:cs="Times New Roman"/>
                <w:sz w:val="22"/>
                <w:szCs w:val="22"/>
              </w:rPr>
            </w:pPr>
          </w:p>
        </w:tc>
        <w:tc>
          <w:tcPr>
            <w:tcW w:w="1134" w:type="dxa"/>
          </w:tcPr>
          <w:p w:rsidR="00684566" w:rsidRPr="00603F65" w:rsidRDefault="003E5B75" w:rsidP="007135A6">
            <w:pPr>
              <w:ind w:left="-131" w:right="-108"/>
              <w:jc w:val="center"/>
              <w:rPr>
                <w:rFonts w:ascii="Times New Roman" w:hAnsi="Times New Roman" w:cs="Times New Roman"/>
                <w:sz w:val="22"/>
                <w:szCs w:val="22"/>
              </w:rPr>
            </w:pPr>
            <w:r>
              <w:rPr>
                <w:rFonts w:ascii="Times New Roman" w:hAnsi="Times New Roman" w:cs="Times New Roman"/>
                <w:sz w:val="22"/>
                <w:szCs w:val="22"/>
              </w:rPr>
              <w:t>37,33387</w:t>
            </w:r>
          </w:p>
        </w:tc>
        <w:tc>
          <w:tcPr>
            <w:tcW w:w="992" w:type="dxa"/>
          </w:tcPr>
          <w:p w:rsidR="00684566" w:rsidRPr="00603F65" w:rsidRDefault="00684566" w:rsidP="007135A6">
            <w:pPr>
              <w:jc w:val="center"/>
              <w:rPr>
                <w:rFonts w:ascii="Times New Roman" w:hAnsi="Times New Roman" w:cs="Times New Roman"/>
                <w:sz w:val="22"/>
                <w:szCs w:val="22"/>
              </w:rPr>
            </w:pPr>
          </w:p>
        </w:tc>
        <w:tc>
          <w:tcPr>
            <w:tcW w:w="1134" w:type="dxa"/>
          </w:tcPr>
          <w:p w:rsidR="00684566" w:rsidRPr="00603F65" w:rsidRDefault="00684566" w:rsidP="007135A6">
            <w:pPr>
              <w:ind w:hanging="9"/>
              <w:jc w:val="center"/>
              <w:rPr>
                <w:rFonts w:ascii="Times New Roman" w:hAnsi="Times New Roman" w:cs="Times New Roman"/>
                <w:sz w:val="22"/>
                <w:szCs w:val="22"/>
              </w:rPr>
            </w:pPr>
          </w:p>
        </w:tc>
        <w:tc>
          <w:tcPr>
            <w:tcW w:w="1418" w:type="dxa"/>
          </w:tcPr>
          <w:p w:rsidR="00684566" w:rsidRPr="00603F65" w:rsidRDefault="00684566" w:rsidP="007135A6">
            <w:pPr>
              <w:jc w:val="center"/>
              <w:rPr>
                <w:rFonts w:ascii="Times New Roman" w:hAnsi="Times New Roman" w:cs="Times New Roman"/>
                <w:sz w:val="22"/>
                <w:szCs w:val="22"/>
              </w:rPr>
            </w:pPr>
          </w:p>
        </w:tc>
      </w:tr>
      <w:tr w:rsidR="00684566" w:rsidRPr="00603F65" w:rsidTr="00230DB6">
        <w:trPr>
          <w:trHeight w:val="223"/>
        </w:trPr>
        <w:tc>
          <w:tcPr>
            <w:tcW w:w="426" w:type="dxa"/>
          </w:tcPr>
          <w:p w:rsidR="00684566" w:rsidRPr="00603F65" w:rsidRDefault="00684566" w:rsidP="007135A6">
            <w:pPr>
              <w:ind w:left="284"/>
              <w:jc w:val="center"/>
              <w:rPr>
                <w:rFonts w:ascii="Times New Roman" w:hAnsi="Times New Roman" w:cs="Times New Roman"/>
                <w:sz w:val="22"/>
                <w:szCs w:val="22"/>
              </w:rPr>
            </w:pPr>
          </w:p>
        </w:tc>
        <w:tc>
          <w:tcPr>
            <w:tcW w:w="1842" w:type="dxa"/>
          </w:tcPr>
          <w:p w:rsidR="00684566" w:rsidRPr="00603F65" w:rsidRDefault="00684566" w:rsidP="007135A6">
            <w:pPr>
              <w:rPr>
                <w:rFonts w:ascii="Times New Roman" w:hAnsi="Times New Roman" w:cs="Times New Roman"/>
                <w:sz w:val="22"/>
                <w:szCs w:val="22"/>
              </w:rPr>
            </w:pPr>
            <w:r w:rsidRPr="00603F65">
              <w:rPr>
                <w:rFonts w:ascii="Times New Roman" w:hAnsi="Times New Roman" w:cs="Times New Roman"/>
                <w:sz w:val="22"/>
                <w:szCs w:val="22"/>
              </w:rPr>
              <w:t>Итого</w:t>
            </w:r>
          </w:p>
        </w:tc>
        <w:tc>
          <w:tcPr>
            <w:tcW w:w="2552" w:type="dxa"/>
          </w:tcPr>
          <w:p w:rsidR="00684566" w:rsidRPr="00603F65" w:rsidRDefault="00684566" w:rsidP="007135A6">
            <w:pPr>
              <w:rPr>
                <w:rFonts w:ascii="Times New Roman" w:hAnsi="Times New Roman" w:cs="Times New Roman"/>
                <w:sz w:val="22"/>
                <w:szCs w:val="22"/>
              </w:rPr>
            </w:pPr>
          </w:p>
        </w:tc>
        <w:tc>
          <w:tcPr>
            <w:tcW w:w="1134" w:type="dxa"/>
          </w:tcPr>
          <w:p w:rsidR="00684566" w:rsidRPr="00603F65" w:rsidRDefault="00684566" w:rsidP="007135A6">
            <w:pPr>
              <w:ind w:left="-131" w:right="-108"/>
              <w:jc w:val="center"/>
              <w:rPr>
                <w:rFonts w:ascii="Times New Roman" w:hAnsi="Times New Roman" w:cs="Times New Roman"/>
                <w:sz w:val="22"/>
                <w:szCs w:val="22"/>
              </w:rPr>
            </w:pPr>
            <w:r w:rsidRPr="00603F65">
              <w:rPr>
                <w:rFonts w:ascii="Times New Roman" w:hAnsi="Times New Roman" w:cs="Times New Roman"/>
                <w:sz w:val="22"/>
                <w:szCs w:val="22"/>
              </w:rPr>
              <w:t>80,0</w:t>
            </w:r>
          </w:p>
        </w:tc>
        <w:tc>
          <w:tcPr>
            <w:tcW w:w="992" w:type="dxa"/>
          </w:tcPr>
          <w:p w:rsidR="00684566" w:rsidRPr="00603F65" w:rsidRDefault="00684566" w:rsidP="007135A6">
            <w:pPr>
              <w:jc w:val="center"/>
              <w:rPr>
                <w:rFonts w:ascii="Times New Roman" w:hAnsi="Times New Roman" w:cs="Times New Roman"/>
                <w:sz w:val="22"/>
                <w:szCs w:val="22"/>
              </w:rPr>
            </w:pPr>
          </w:p>
        </w:tc>
        <w:tc>
          <w:tcPr>
            <w:tcW w:w="1134" w:type="dxa"/>
          </w:tcPr>
          <w:p w:rsidR="00684566" w:rsidRPr="00603F65" w:rsidRDefault="00684566" w:rsidP="007135A6">
            <w:pPr>
              <w:ind w:hanging="9"/>
              <w:jc w:val="center"/>
              <w:rPr>
                <w:rFonts w:ascii="Times New Roman" w:hAnsi="Times New Roman" w:cs="Times New Roman"/>
                <w:sz w:val="22"/>
                <w:szCs w:val="22"/>
              </w:rPr>
            </w:pPr>
          </w:p>
        </w:tc>
        <w:tc>
          <w:tcPr>
            <w:tcW w:w="1418" w:type="dxa"/>
          </w:tcPr>
          <w:p w:rsidR="00684566" w:rsidRPr="00603F65" w:rsidRDefault="00684566" w:rsidP="007135A6">
            <w:pPr>
              <w:jc w:val="center"/>
              <w:rPr>
                <w:rFonts w:ascii="Times New Roman" w:hAnsi="Times New Roman" w:cs="Times New Roman"/>
                <w:sz w:val="22"/>
                <w:szCs w:val="22"/>
              </w:rPr>
            </w:pPr>
          </w:p>
        </w:tc>
      </w:tr>
      <w:tr w:rsidR="00603F65" w:rsidRPr="00603F65" w:rsidTr="00EC1B81">
        <w:trPr>
          <w:trHeight w:val="70"/>
        </w:trPr>
        <w:tc>
          <w:tcPr>
            <w:tcW w:w="9498" w:type="dxa"/>
            <w:gridSpan w:val="7"/>
          </w:tcPr>
          <w:p w:rsidR="00603F65" w:rsidRPr="007135A6" w:rsidRDefault="00603F65" w:rsidP="007135A6">
            <w:pPr>
              <w:pStyle w:val="a9"/>
              <w:numPr>
                <w:ilvl w:val="0"/>
                <w:numId w:val="36"/>
              </w:numPr>
              <w:jc w:val="center"/>
              <w:rPr>
                <w:rFonts w:ascii="Times New Roman" w:hAnsi="Times New Roman" w:cs="Times New Roman"/>
                <w:b/>
                <w:sz w:val="22"/>
                <w:szCs w:val="22"/>
              </w:rPr>
            </w:pPr>
            <w:r w:rsidRPr="007135A6">
              <w:rPr>
                <w:rFonts w:ascii="Times New Roman" w:hAnsi="Times New Roman" w:cs="Times New Roman"/>
                <w:b/>
                <w:sz w:val="22"/>
                <w:szCs w:val="22"/>
              </w:rPr>
              <w:t>год</w:t>
            </w:r>
          </w:p>
        </w:tc>
      </w:tr>
      <w:tr w:rsidR="00684566" w:rsidRPr="00603F65" w:rsidTr="00230DB6">
        <w:trPr>
          <w:trHeight w:val="70"/>
        </w:trPr>
        <w:tc>
          <w:tcPr>
            <w:tcW w:w="426" w:type="dxa"/>
          </w:tcPr>
          <w:p w:rsidR="00684566" w:rsidRPr="007135A6" w:rsidRDefault="007135A6" w:rsidP="007135A6">
            <w:pPr>
              <w:rPr>
                <w:rFonts w:ascii="Times New Roman" w:hAnsi="Times New Roman" w:cs="Times New Roman"/>
                <w:sz w:val="22"/>
                <w:szCs w:val="22"/>
              </w:rPr>
            </w:pPr>
            <w:r>
              <w:rPr>
                <w:rFonts w:ascii="Times New Roman" w:hAnsi="Times New Roman" w:cs="Times New Roman"/>
                <w:sz w:val="22"/>
                <w:szCs w:val="22"/>
              </w:rPr>
              <w:t xml:space="preserve">1. </w:t>
            </w:r>
          </w:p>
        </w:tc>
        <w:tc>
          <w:tcPr>
            <w:tcW w:w="1842" w:type="dxa"/>
          </w:tcPr>
          <w:p w:rsidR="00684566" w:rsidRPr="00603F65" w:rsidRDefault="00684566" w:rsidP="007135A6">
            <w:pPr>
              <w:rPr>
                <w:rFonts w:ascii="Times New Roman" w:hAnsi="Times New Roman" w:cs="Times New Roman"/>
                <w:sz w:val="22"/>
                <w:szCs w:val="22"/>
              </w:rPr>
            </w:pPr>
            <w:r w:rsidRPr="00603F65">
              <w:rPr>
                <w:rFonts w:ascii="Times New Roman" w:hAnsi="Times New Roman" w:cs="Times New Roman"/>
                <w:sz w:val="22"/>
                <w:szCs w:val="22"/>
              </w:rPr>
              <w:t>г.Кировск</w:t>
            </w:r>
          </w:p>
        </w:tc>
        <w:tc>
          <w:tcPr>
            <w:tcW w:w="2552" w:type="dxa"/>
          </w:tcPr>
          <w:p w:rsidR="00684566" w:rsidRPr="00603F65" w:rsidRDefault="00684566" w:rsidP="007135A6">
            <w:pPr>
              <w:rPr>
                <w:rFonts w:ascii="Times New Roman" w:hAnsi="Times New Roman" w:cs="Times New Roman"/>
                <w:sz w:val="22"/>
                <w:szCs w:val="22"/>
              </w:rPr>
            </w:pPr>
            <w:r w:rsidRPr="00603F65">
              <w:rPr>
                <w:rFonts w:ascii="Times New Roman" w:hAnsi="Times New Roman" w:cs="Times New Roman"/>
                <w:sz w:val="22"/>
                <w:szCs w:val="22"/>
              </w:rPr>
              <w:t>Многоквартирный</w:t>
            </w:r>
          </w:p>
          <w:p w:rsidR="00684566" w:rsidRPr="00603F65" w:rsidRDefault="00684566" w:rsidP="00BA63FC">
            <w:pPr>
              <w:rPr>
                <w:rFonts w:ascii="Times New Roman" w:hAnsi="Times New Roman" w:cs="Times New Roman"/>
                <w:sz w:val="22"/>
                <w:szCs w:val="22"/>
              </w:rPr>
            </w:pPr>
            <w:r w:rsidRPr="00603F65">
              <w:rPr>
                <w:rFonts w:ascii="Times New Roman" w:hAnsi="Times New Roman" w:cs="Times New Roman"/>
                <w:sz w:val="22"/>
                <w:szCs w:val="22"/>
              </w:rPr>
              <w:lastRenderedPageBreak/>
              <w:t xml:space="preserve">жилой дом со </w:t>
            </w:r>
            <w:r w:rsidR="00603F65">
              <w:rPr>
                <w:rFonts w:ascii="Times New Roman" w:hAnsi="Times New Roman" w:cs="Times New Roman"/>
                <w:sz w:val="22"/>
                <w:szCs w:val="22"/>
              </w:rPr>
              <w:t>в</w:t>
            </w:r>
            <w:r w:rsidRPr="00603F65">
              <w:rPr>
                <w:rFonts w:ascii="Times New Roman" w:hAnsi="Times New Roman" w:cs="Times New Roman"/>
                <w:sz w:val="22"/>
                <w:szCs w:val="22"/>
              </w:rPr>
              <w:t>строен. помещ</w:t>
            </w:r>
            <w:r w:rsidR="00BA63FC">
              <w:rPr>
                <w:rFonts w:ascii="Times New Roman" w:hAnsi="Times New Roman" w:cs="Times New Roman"/>
                <w:sz w:val="22"/>
                <w:szCs w:val="22"/>
              </w:rPr>
              <w:t>.</w:t>
            </w:r>
            <w:r w:rsidR="00603F65">
              <w:rPr>
                <w:rFonts w:ascii="Times New Roman" w:hAnsi="Times New Roman" w:cs="Times New Roman"/>
                <w:sz w:val="22"/>
                <w:szCs w:val="22"/>
              </w:rPr>
              <w:t xml:space="preserve">, </w:t>
            </w:r>
            <w:r w:rsidRPr="00603F65">
              <w:rPr>
                <w:rFonts w:ascii="Times New Roman" w:hAnsi="Times New Roman" w:cs="Times New Roman"/>
                <w:sz w:val="22"/>
                <w:szCs w:val="22"/>
              </w:rPr>
              <w:t>3 этап</w:t>
            </w:r>
          </w:p>
        </w:tc>
        <w:tc>
          <w:tcPr>
            <w:tcW w:w="1134" w:type="dxa"/>
          </w:tcPr>
          <w:p w:rsidR="00684566" w:rsidRPr="00603F65" w:rsidRDefault="00684566" w:rsidP="007135A6">
            <w:pPr>
              <w:ind w:left="-131" w:right="-108"/>
              <w:jc w:val="center"/>
              <w:rPr>
                <w:rFonts w:ascii="Times New Roman" w:hAnsi="Times New Roman" w:cs="Times New Roman"/>
                <w:sz w:val="22"/>
                <w:szCs w:val="22"/>
              </w:rPr>
            </w:pPr>
            <w:r w:rsidRPr="00603F65">
              <w:rPr>
                <w:rFonts w:ascii="Times New Roman" w:hAnsi="Times New Roman" w:cs="Times New Roman"/>
                <w:sz w:val="22"/>
                <w:szCs w:val="22"/>
              </w:rPr>
              <w:lastRenderedPageBreak/>
              <w:t>10,59581</w:t>
            </w:r>
          </w:p>
        </w:tc>
        <w:tc>
          <w:tcPr>
            <w:tcW w:w="992" w:type="dxa"/>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184</w:t>
            </w:r>
          </w:p>
        </w:tc>
        <w:tc>
          <w:tcPr>
            <w:tcW w:w="1134" w:type="dxa"/>
          </w:tcPr>
          <w:p w:rsidR="00684566" w:rsidRPr="00603F65" w:rsidRDefault="00684566" w:rsidP="007135A6">
            <w:pPr>
              <w:ind w:hanging="9"/>
              <w:jc w:val="center"/>
              <w:rPr>
                <w:rFonts w:ascii="Times New Roman" w:hAnsi="Times New Roman" w:cs="Times New Roman"/>
                <w:sz w:val="22"/>
                <w:szCs w:val="22"/>
              </w:rPr>
            </w:pPr>
            <w:r w:rsidRPr="00603F65">
              <w:rPr>
                <w:rFonts w:ascii="Times New Roman" w:hAnsi="Times New Roman" w:cs="Times New Roman"/>
                <w:sz w:val="22"/>
                <w:szCs w:val="22"/>
              </w:rPr>
              <w:t>2020</w:t>
            </w:r>
          </w:p>
        </w:tc>
        <w:tc>
          <w:tcPr>
            <w:tcW w:w="1418" w:type="dxa"/>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50</w:t>
            </w:r>
          </w:p>
        </w:tc>
      </w:tr>
      <w:tr w:rsidR="00684566" w:rsidRPr="00603F65" w:rsidTr="00230DB6">
        <w:trPr>
          <w:trHeight w:val="323"/>
        </w:trPr>
        <w:tc>
          <w:tcPr>
            <w:tcW w:w="426" w:type="dxa"/>
          </w:tcPr>
          <w:p w:rsidR="00684566" w:rsidRPr="007135A6" w:rsidRDefault="007135A6" w:rsidP="007135A6">
            <w:pPr>
              <w:tabs>
                <w:tab w:val="num" w:pos="0"/>
              </w:tabs>
              <w:rPr>
                <w:rFonts w:ascii="Times New Roman" w:hAnsi="Times New Roman" w:cs="Times New Roman"/>
                <w:sz w:val="22"/>
                <w:szCs w:val="22"/>
              </w:rPr>
            </w:pPr>
            <w:r>
              <w:rPr>
                <w:rFonts w:ascii="Times New Roman" w:hAnsi="Times New Roman" w:cs="Times New Roman"/>
                <w:sz w:val="22"/>
                <w:szCs w:val="22"/>
              </w:rPr>
              <w:lastRenderedPageBreak/>
              <w:t>2.</w:t>
            </w:r>
          </w:p>
        </w:tc>
        <w:tc>
          <w:tcPr>
            <w:tcW w:w="1842" w:type="dxa"/>
          </w:tcPr>
          <w:p w:rsidR="00684566" w:rsidRPr="00603F65" w:rsidRDefault="00603F65" w:rsidP="007135A6">
            <w:pPr>
              <w:rPr>
                <w:rFonts w:ascii="Times New Roman" w:hAnsi="Times New Roman" w:cs="Times New Roman"/>
                <w:sz w:val="22"/>
                <w:szCs w:val="22"/>
              </w:rPr>
            </w:pPr>
            <w:r w:rsidRPr="00603F65">
              <w:rPr>
                <w:rFonts w:ascii="Times New Roman" w:hAnsi="Times New Roman" w:cs="Times New Roman"/>
                <w:sz w:val="22"/>
                <w:szCs w:val="22"/>
              </w:rPr>
              <w:t>г.Шлиссе</w:t>
            </w:r>
            <w:r w:rsidR="00684566" w:rsidRPr="00603F65">
              <w:rPr>
                <w:rFonts w:ascii="Times New Roman" w:hAnsi="Times New Roman" w:cs="Times New Roman"/>
                <w:sz w:val="22"/>
                <w:szCs w:val="22"/>
              </w:rPr>
              <w:t>льбург</w:t>
            </w:r>
          </w:p>
        </w:tc>
        <w:tc>
          <w:tcPr>
            <w:tcW w:w="2552" w:type="dxa"/>
          </w:tcPr>
          <w:p w:rsidR="00684566" w:rsidRPr="00603F65" w:rsidRDefault="00684566" w:rsidP="00603F65">
            <w:pPr>
              <w:rPr>
                <w:rFonts w:ascii="Times New Roman" w:hAnsi="Times New Roman" w:cs="Times New Roman"/>
                <w:sz w:val="22"/>
                <w:szCs w:val="22"/>
              </w:rPr>
            </w:pPr>
            <w:r w:rsidRPr="00603F65">
              <w:rPr>
                <w:rFonts w:ascii="Times New Roman" w:hAnsi="Times New Roman" w:cs="Times New Roman"/>
                <w:sz w:val="22"/>
                <w:szCs w:val="22"/>
              </w:rPr>
              <w:t>3-этажный жилой дом</w:t>
            </w:r>
          </w:p>
        </w:tc>
        <w:tc>
          <w:tcPr>
            <w:tcW w:w="1134" w:type="dxa"/>
          </w:tcPr>
          <w:p w:rsidR="00684566" w:rsidRPr="00603F65" w:rsidRDefault="00684566" w:rsidP="007135A6">
            <w:pPr>
              <w:ind w:left="-131" w:right="-108"/>
              <w:jc w:val="center"/>
              <w:rPr>
                <w:rFonts w:ascii="Times New Roman" w:hAnsi="Times New Roman" w:cs="Times New Roman"/>
                <w:sz w:val="22"/>
                <w:szCs w:val="22"/>
              </w:rPr>
            </w:pPr>
            <w:r w:rsidRPr="00603F65">
              <w:rPr>
                <w:rFonts w:ascii="Times New Roman" w:hAnsi="Times New Roman" w:cs="Times New Roman"/>
                <w:sz w:val="22"/>
                <w:szCs w:val="22"/>
              </w:rPr>
              <w:t>1,18</w:t>
            </w:r>
          </w:p>
        </w:tc>
        <w:tc>
          <w:tcPr>
            <w:tcW w:w="992" w:type="dxa"/>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24</w:t>
            </w:r>
          </w:p>
        </w:tc>
        <w:tc>
          <w:tcPr>
            <w:tcW w:w="1134" w:type="dxa"/>
          </w:tcPr>
          <w:p w:rsidR="00684566" w:rsidRPr="00603F65" w:rsidRDefault="00684566" w:rsidP="007135A6">
            <w:pPr>
              <w:ind w:left="-87" w:right="-108"/>
              <w:jc w:val="center"/>
              <w:rPr>
                <w:rFonts w:ascii="Times New Roman" w:hAnsi="Times New Roman" w:cs="Times New Roman"/>
                <w:sz w:val="22"/>
                <w:szCs w:val="22"/>
              </w:rPr>
            </w:pPr>
            <w:r w:rsidRPr="00603F65">
              <w:rPr>
                <w:rFonts w:ascii="Times New Roman" w:hAnsi="Times New Roman" w:cs="Times New Roman"/>
                <w:sz w:val="22"/>
                <w:szCs w:val="22"/>
              </w:rPr>
              <w:t>2020</w:t>
            </w:r>
          </w:p>
        </w:tc>
        <w:tc>
          <w:tcPr>
            <w:tcW w:w="1418" w:type="dxa"/>
          </w:tcPr>
          <w:p w:rsidR="00684566" w:rsidRPr="00603F65" w:rsidRDefault="00684566" w:rsidP="00BA63FC">
            <w:pPr>
              <w:jc w:val="center"/>
              <w:rPr>
                <w:rFonts w:ascii="Times New Roman" w:hAnsi="Times New Roman" w:cs="Times New Roman"/>
                <w:sz w:val="22"/>
                <w:szCs w:val="22"/>
              </w:rPr>
            </w:pPr>
            <w:r w:rsidRPr="00603F65">
              <w:rPr>
                <w:rFonts w:ascii="Times New Roman" w:hAnsi="Times New Roman" w:cs="Times New Roman"/>
                <w:sz w:val="22"/>
                <w:szCs w:val="22"/>
              </w:rPr>
              <w:t>45</w:t>
            </w:r>
          </w:p>
        </w:tc>
      </w:tr>
      <w:tr w:rsidR="00684566" w:rsidRPr="00603F65" w:rsidTr="00230DB6">
        <w:trPr>
          <w:trHeight w:val="70"/>
        </w:trPr>
        <w:tc>
          <w:tcPr>
            <w:tcW w:w="426" w:type="dxa"/>
          </w:tcPr>
          <w:p w:rsidR="00684566" w:rsidRPr="007135A6" w:rsidRDefault="007135A6" w:rsidP="007135A6">
            <w:pPr>
              <w:rPr>
                <w:rFonts w:ascii="Times New Roman" w:hAnsi="Times New Roman" w:cs="Times New Roman"/>
                <w:sz w:val="22"/>
                <w:szCs w:val="22"/>
              </w:rPr>
            </w:pPr>
            <w:r>
              <w:rPr>
                <w:rFonts w:ascii="Times New Roman" w:hAnsi="Times New Roman" w:cs="Times New Roman"/>
                <w:sz w:val="22"/>
                <w:szCs w:val="22"/>
              </w:rPr>
              <w:t>3.</w:t>
            </w:r>
          </w:p>
        </w:tc>
        <w:tc>
          <w:tcPr>
            <w:tcW w:w="1842" w:type="dxa"/>
          </w:tcPr>
          <w:p w:rsidR="00684566" w:rsidRPr="00603F65" w:rsidRDefault="00603F65" w:rsidP="007135A6">
            <w:pPr>
              <w:rPr>
                <w:rFonts w:ascii="Times New Roman" w:hAnsi="Times New Roman" w:cs="Times New Roman"/>
                <w:sz w:val="22"/>
                <w:szCs w:val="22"/>
              </w:rPr>
            </w:pPr>
            <w:r>
              <w:rPr>
                <w:rFonts w:ascii="Times New Roman" w:hAnsi="Times New Roman" w:cs="Times New Roman"/>
                <w:sz w:val="22"/>
                <w:szCs w:val="22"/>
              </w:rPr>
              <w:t>г.Шлиссе</w:t>
            </w:r>
            <w:r w:rsidR="00684566" w:rsidRPr="00603F65">
              <w:rPr>
                <w:rFonts w:ascii="Times New Roman" w:hAnsi="Times New Roman" w:cs="Times New Roman"/>
                <w:sz w:val="22"/>
                <w:szCs w:val="22"/>
              </w:rPr>
              <w:t>льбург</w:t>
            </w:r>
          </w:p>
        </w:tc>
        <w:tc>
          <w:tcPr>
            <w:tcW w:w="2552" w:type="dxa"/>
          </w:tcPr>
          <w:p w:rsidR="00684566" w:rsidRPr="00603F65" w:rsidRDefault="00684566" w:rsidP="00BA63FC">
            <w:pPr>
              <w:rPr>
                <w:rFonts w:ascii="Times New Roman" w:hAnsi="Times New Roman" w:cs="Times New Roman"/>
                <w:sz w:val="22"/>
                <w:szCs w:val="22"/>
              </w:rPr>
            </w:pPr>
            <w:r w:rsidRPr="00603F65">
              <w:rPr>
                <w:rFonts w:ascii="Times New Roman" w:hAnsi="Times New Roman" w:cs="Times New Roman"/>
                <w:sz w:val="22"/>
                <w:szCs w:val="22"/>
              </w:rPr>
              <w:t xml:space="preserve">Многоквартирный жилой дом со встр. пом. </w:t>
            </w:r>
            <w:r w:rsidR="00BA63FC">
              <w:rPr>
                <w:rFonts w:ascii="Times New Roman" w:hAnsi="Times New Roman" w:cs="Times New Roman"/>
                <w:sz w:val="22"/>
                <w:szCs w:val="22"/>
              </w:rPr>
              <w:t>к</w:t>
            </w:r>
            <w:r w:rsidRPr="00603F65">
              <w:rPr>
                <w:rFonts w:ascii="Times New Roman" w:hAnsi="Times New Roman" w:cs="Times New Roman"/>
                <w:sz w:val="22"/>
                <w:szCs w:val="22"/>
              </w:rPr>
              <w:t>оммер</w:t>
            </w:r>
            <w:r w:rsidR="00BA63FC">
              <w:rPr>
                <w:rFonts w:ascii="Times New Roman" w:hAnsi="Times New Roman" w:cs="Times New Roman"/>
                <w:sz w:val="22"/>
                <w:szCs w:val="22"/>
              </w:rPr>
              <w:t>.</w:t>
            </w:r>
            <w:r w:rsidRPr="00603F65">
              <w:rPr>
                <w:rFonts w:ascii="Times New Roman" w:hAnsi="Times New Roman" w:cs="Times New Roman"/>
                <w:sz w:val="22"/>
                <w:szCs w:val="22"/>
              </w:rPr>
              <w:t xml:space="preserve"> </w:t>
            </w:r>
            <w:r w:rsidR="00BA63FC">
              <w:rPr>
                <w:rFonts w:ascii="Times New Roman" w:hAnsi="Times New Roman" w:cs="Times New Roman"/>
                <w:sz w:val="22"/>
                <w:szCs w:val="22"/>
              </w:rPr>
              <w:t xml:space="preserve">назн. </w:t>
            </w:r>
          </w:p>
        </w:tc>
        <w:tc>
          <w:tcPr>
            <w:tcW w:w="1134" w:type="dxa"/>
          </w:tcPr>
          <w:p w:rsidR="00684566" w:rsidRPr="00603F65" w:rsidRDefault="00684566" w:rsidP="007135A6">
            <w:pPr>
              <w:ind w:left="-131" w:right="-108"/>
              <w:jc w:val="center"/>
              <w:rPr>
                <w:rFonts w:ascii="Times New Roman" w:hAnsi="Times New Roman" w:cs="Times New Roman"/>
                <w:sz w:val="22"/>
                <w:szCs w:val="22"/>
              </w:rPr>
            </w:pPr>
            <w:r w:rsidRPr="00603F65">
              <w:rPr>
                <w:rFonts w:ascii="Times New Roman" w:hAnsi="Times New Roman" w:cs="Times New Roman"/>
                <w:sz w:val="22"/>
                <w:szCs w:val="22"/>
              </w:rPr>
              <w:t>4,25417</w:t>
            </w:r>
          </w:p>
        </w:tc>
        <w:tc>
          <w:tcPr>
            <w:tcW w:w="992" w:type="dxa"/>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120</w:t>
            </w:r>
          </w:p>
        </w:tc>
        <w:tc>
          <w:tcPr>
            <w:tcW w:w="1134" w:type="dxa"/>
          </w:tcPr>
          <w:p w:rsidR="00684566" w:rsidRPr="00603F65" w:rsidRDefault="00684566" w:rsidP="007135A6">
            <w:pPr>
              <w:ind w:hanging="9"/>
              <w:jc w:val="center"/>
              <w:rPr>
                <w:rFonts w:ascii="Times New Roman" w:hAnsi="Times New Roman" w:cs="Times New Roman"/>
                <w:sz w:val="22"/>
                <w:szCs w:val="22"/>
              </w:rPr>
            </w:pPr>
            <w:r w:rsidRPr="00603F65">
              <w:rPr>
                <w:rFonts w:ascii="Times New Roman" w:hAnsi="Times New Roman" w:cs="Times New Roman"/>
                <w:sz w:val="22"/>
                <w:szCs w:val="22"/>
              </w:rPr>
              <w:t>2020</w:t>
            </w:r>
          </w:p>
        </w:tc>
        <w:tc>
          <w:tcPr>
            <w:tcW w:w="1418" w:type="dxa"/>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1</w:t>
            </w:r>
          </w:p>
        </w:tc>
      </w:tr>
      <w:tr w:rsidR="00684566" w:rsidRPr="00603F65" w:rsidTr="00230DB6">
        <w:trPr>
          <w:trHeight w:val="70"/>
        </w:trPr>
        <w:tc>
          <w:tcPr>
            <w:tcW w:w="426" w:type="dxa"/>
          </w:tcPr>
          <w:p w:rsidR="00684566" w:rsidRPr="007135A6" w:rsidRDefault="007135A6" w:rsidP="007135A6">
            <w:pPr>
              <w:tabs>
                <w:tab w:val="num" w:pos="0"/>
              </w:tabs>
              <w:rPr>
                <w:rFonts w:ascii="Times New Roman" w:hAnsi="Times New Roman" w:cs="Times New Roman"/>
                <w:sz w:val="22"/>
                <w:szCs w:val="22"/>
              </w:rPr>
            </w:pPr>
            <w:r>
              <w:rPr>
                <w:rFonts w:ascii="Times New Roman" w:hAnsi="Times New Roman" w:cs="Times New Roman"/>
                <w:sz w:val="22"/>
                <w:szCs w:val="22"/>
              </w:rPr>
              <w:t>4.</w:t>
            </w:r>
          </w:p>
        </w:tc>
        <w:tc>
          <w:tcPr>
            <w:tcW w:w="1842" w:type="dxa"/>
          </w:tcPr>
          <w:p w:rsidR="00684566" w:rsidRPr="00603F65" w:rsidRDefault="00603F65" w:rsidP="007135A6">
            <w:pPr>
              <w:rPr>
                <w:rFonts w:ascii="Times New Roman" w:hAnsi="Times New Roman" w:cs="Times New Roman"/>
                <w:sz w:val="22"/>
                <w:szCs w:val="22"/>
              </w:rPr>
            </w:pPr>
            <w:r>
              <w:rPr>
                <w:rFonts w:ascii="Times New Roman" w:hAnsi="Times New Roman" w:cs="Times New Roman"/>
                <w:sz w:val="22"/>
                <w:szCs w:val="22"/>
              </w:rPr>
              <w:t>г.Шлиссе</w:t>
            </w:r>
            <w:r w:rsidR="00684566" w:rsidRPr="00603F65">
              <w:rPr>
                <w:rFonts w:ascii="Times New Roman" w:hAnsi="Times New Roman" w:cs="Times New Roman"/>
                <w:sz w:val="22"/>
                <w:szCs w:val="22"/>
              </w:rPr>
              <w:t>льбург</w:t>
            </w:r>
          </w:p>
        </w:tc>
        <w:tc>
          <w:tcPr>
            <w:tcW w:w="2552" w:type="dxa"/>
          </w:tcPr>
          <w:p w:rsidR="00684566" w:rsidRPr="00603F65" w:rsidRDefault="00684566" w:rsidP="00BA63FC">
            <w:pPr>
              <w:rPr>
                <w:rFonts w:ascii="Times New Roman" w:hAnsi="Times New Roman" w:cs="Times New Roman"/>
                <w:sz w:val="22"/>
                <w:szCs w:val="22"/>
              </w:rPr>
            </w:pPr>
            <w:r w:rsidRPr="00603F65">
              <w:rPr>
                <w:rFonts w:ascii="Times New Roman" w:hAnsi="Times New Roman" w:cs="Times New Roman"/>
                <w:sz w:val="22"/>
                <w:szCs w:val="22"/>
              </w:rPr>
              <w:t>Комплекс многоквар- тирных жилых домов со встроен. пом. ком. назн</w:t>
            </w:r>
            <w:r w:rsidR="00BA63FC">
              <w:rPr>
                <w:rFonts w:ascii="Times New Roman" w:hAnsi="Times New Roman" w:cs="Times New Roman"/>
                <w:sz w:val="22"/>
                <w:szCs w:val="22"/>
              </w:rPr>
              <w:t>.</w:t>
            </w:r>
          </w:p>
        </w:tc>
        <w:tc>
          <w:tcPr>
            <w:tcW w:w="1134" w:type="dxa"/>
          </w:tcPr>
          <w:p w:rsidR="00684566" w:rsidRPr="00603F65" w:rsidRDefault="00684566" w:rsidP="007135A6">
            <w:pPr>
              <w:ind w:left="-131" w:right="-108"/>
              <w:jc w:val="center"/>
              <w:rPr>
                <w:rFonts w:ascii="Times New Roman" w:hAnsi="Times New Roman" w:cs="Times New Roman"/>
                <w:sz w:val="22"/>
                <w:szCs w:val="22"/>
              </w:rPr>
            </w:pPr>
            <w:r w:rsidRPr="00603F65">
              <w:rPr>
                <w:rFonts w:ascii="Times New Roman" w:hAnsi="Times New Roman" w:cs="Times New Roman"/>
                <w:sz w:val="22"/>
                <w:szCs w:val="22"/>
              </w:rPr>
              <w:t>8,62471</w:t>
            </w:r>
          </w:p>
          <w:p w:rsidR="00684566" w:rsidRPr="00603F65" w:rsidRDefault="00684566" w:rsidP="007135A6">
            <w:pPr>
              <w:ind w:left="-131" w:right="-108"/>
              <w:jc w:val="center"/>
              <w:rPr>
                <w:rFonts w:ascii="Times New Roman" w:hAnsi="Times New Roman" w:cs="Times New Roman"/>
                <w:sz w:val="22"/>
                <w:szCs w:val="22"/>
              </w:rPr>
            </w:pPr>
          </w:p>
          <w:p w:rsidR="00684566" w:rsidRPr="00603F65" w:rsidRDefault="00684566" w:rsidP="007135A6">
            <w:pPr>
              <w:ind w:left="-131" w:right="-108"/>
              <w:jc w:val="center"/>
              <w:rPr>
                <w:rFonts w:ascii="Times New Roman" w:hAnsi="Times New Roman" w:cs="Times New Roman"/>
                <w:sz w:val="22"/>
                <w:szCs w:val="22"/>
              </w:rPr>
            </w:pPr>
            <w:r w:rsidRPr="00603F65">
              <w:rPr>
                <w:rFonts w:ascii="Times New Roman" w:hAnsi="Times New Roman" w:cs="Times New Roman"/>
                <w:sz w:val="22"/>
                <w:szCs w:val="22"/>
              </w:rPr>
              <w:t>8,59674</w:t>
            </w:r>
          </w:p>
        </w:tc>
        <w:tc>
          <w:tcPr>
            <w:tcW w:w="992" w:type="dxa"/>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224</w:t>
            </w:r>
          </w:p>
          <w:p w:rsidR="00684566" w:rsidRPr="00603F65" w:rsidRDefault="00684566" w:rsidP="007135A6">
            <w:pPr>
              <w:jc w:val="center"/>
              <w:rPr>
                <w:rFonts w:ascii="Times New Roman" w:hAnsi="Times New Roman" w:cs="Times New Roman"/>
                <w:sz w:val="22"/>
                <w:szCs w:val="22"/>
              </w:rPr>
            </w:pPr>
          </w:p>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224</w:t>
            </w:r>
          </w:p>
        </w:tc>
        <w:tc>
          <w:tcPr>
            <w:tcW w:w="1134" w:type="dxa"/>
          </w:tcPr>
          <w:p w:rsidR="00684566" w:rsidRPr="00603F65" w:rsidRDefault="00684566" w:rsidP="007135A6">
            <w:pPr>
              <w:ind w:hanging="9"/>
              <w:jc w:val="center"/>
              <w:rPr>
                <w:rFonts w:ascii="Times New Roman" w:hAnsi="Times New Roman" w:cs="Times New Roman"/>
                <w:sz w:val="22"/>
                <w:szCs w:val="22"/>
              </w:rPr>
            </w:pPr>
            <w:r w:rsidRPr="00603F65">
              <w:rPr>
                <w:rFonts w:ascii="Times New Roman" w:hAnsi="Times New Roman" w:cs="Times New Roman"/>
                <w:sz w:val="22"/>
                <w:szCs w:val="22"/>
              </w:rPr>
              <w:t>2020</w:t>
            </w:r>
          </w:p>
        </w:tc>
        <w:tc>
          <w:tcPr>
            <w:tcW w:w="1418" w:type="dxa"/>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1</w:t>
            </w:r>
          </w:p>
        </w:tc>
      </w:tr>
      <w:tr w:rsidR="00684566" w:rsidRPr="00603F65" w:rsidTr="00230DB6">
        <w:trPr>
          <w:trHeight w:val="70"/>
        </w:trPr>
        <w:tc>
          <w:tcPr>
            <w:tcW w:w="426" w:type="dxa"/>
          </w:tcPr>
          <w:p w:rsidR="00684566" w:rsidRPr="007135A6" w:rsidRDefault="007135A6" w:rsidP="007135A6">
            <w:pPr>
              <w:rPr>
                <w:rFonts w:ascii="Times New Roman" w:hAnsi="Times New Roman" w:cs="Times New Roman"/>
                <w:sz w:val="22"/>
                <w:szCs w:val="22"/>
              </w:rPr>
            </w:pPr>
            <w:r>
              <w:rPr>
                <w:rFonts w:ascii="Times New Roman" w:hAnsi="Times New Roman" w:cs="Times New Roman"/>
                <w:sz w:val="22"/>
                <w:szCs w:val="22"/>
              </w:rPr>
              <w:t>5.</w:t>
            </w:r>
          </w:p>
        </w:tc>
        <w:tc>
          <w:tcPr>
            <w:tcW w:w="1842" w:type="dxa"/>
          </w:tcPr>
          <w:p w:rsidR="00684566" w:rsidRPr="00603F65" w:rsidRDefault="00603F65" w:rsidP="007135A6">
            <w:pPr>
              <w:rPr>
                <w:rFonts w:ascii="Times New Roman" w:hAnsi="Times New Roman" w:cs="Times New Roman"/>
                <w:sz w:val="22"/>
                <w:szCs w:val="22"/>
              </w:rPr>
            </w:pPr>
            <w:r>
              <w:rPr>
                <w:rFonts w:ascii="Times New Roman" w:hAnsi="Times New Roman" w:cs="Times New Roman"/>
                <w:sz w:val="22"/>
                <w:szCs w:val="22"/>
              </w:rPr>
              <w:t>г.Шлиссе</w:t>
            </w:r>
            <w:r w:rsidR="00684566" w:rsidRPr="00603F65">
              <w:rPr>
                <w:rFonts w:ascii="Times New Roman" w:hAnsi="Times New Roman" w:cs="Times New Roman"/>
                <w:sz w:val="22"/>
                <w:szCs w:val="22"/>
              </w:rPr>
              <w:t>льбург</w:t>
            </w:r>
          </w:p>
        </w:tc>
        <w:tc>
          <w:tcPr>
            <w:tcW w:w="2552" w:type="dxa"/>
          </w:tcPr>
          <w:p w:rsidR="00684566" w:rsidRPr="00603F65" w:rsidRDefault="00684566" w:rsidP="00BA63FC">
            <w:pPr>
              <w:rPr>
                <w:rFonts w:ascii="Times New Roman" w:hAnsi="Times New Roman" w:cs="Times New Roman"/>
                <w:sz w:val="22"/>
                <w:szCs w:val="22"/>
              </w:rPr>
            </w:pPr>
            <w:r w:rsidRPr="00603F65">
              <w:rPr>
                <w:rFonts w:ascii="Times New Roman" w:hAnsi="Times New Roman" w:cs="Times New Roman"/>
                <w:sz w:val="22"/>
                <w:szCs w:val="22"/>
              </w:rPr>
              <w:t>многоквар.</w:t>
            </w:r>
            <w:r w:rsidR="00603F65">
              <w:rPr>
                <w:rFonts w:ascii="Times New Roman" w:hAnsi="Times New Roman" w:cs="Times New Roman"/>
                <w:sz w:val="22"/>
                <w:szCs w:val="22"/>
              </w:rPr>
              <w:t xml:space="preserve"> </w:t>
            </w:r>
            <w:r w:rsidRPr="00603F65">
              <w:rPr>
                <w:rFonts w:ascii="Times New Roman" w:hAnsi="Times New Roman" w:cs="Times New Roman"/>
                <w:sz w:val="22"/>
                <w:szCs w:val="22"/>
              </w:rPr>
              <w:t>жилой дом с встроен. пом. ком. назн</w:t>
            </w:r>
            <w:r w:rsidR="00BA63FC">
              <w:rPr>
                <w:rFonts w:ascii="Times New Roman" w:hAnsi="Times New Roman" w:cs="Times New Roman"/>
                <w:sz w:val="22"/>
                <w:szCs w:val="22"/>
              </w:rPr>
              <w:t>.</w:t>
            </w:r>
          </w:p>
        </w:tc>
        <w:tc>
          <w:tcPr>
            <w:tcW w:w="1134" w:type="dxa"/>
          </w:tcPr>
          <w:p w:rsidR="00684566" w:rsidRPr="00603F65" w:rsidRDefault="00684566" w:rsidP="007135A6">
            <w:pPr>
              <w:ind w:left="-131" w:right="-108"/>
              <w:jc w:val="center"/>
              <w:rPr>
                <w:rFonts w:ascii="Times New Roman" w:hAnsi="Times New Roman" w:cs="Times New Roman"/>
                <w:sz w:val="22"/>
                <w:szCs w:val="22"/>
              </w:rPr>
            </w:pPr>
            <w:r w:rsidRPr="00603F65">
              <w:rPr>
                <w:rFonts w:ascii="Times New Roman" w:hAnsi="Times New Roman" w:cs="Times New Roman"/>
                <w:sz w:val="22"/>
                <w:szCs w:val="22"/>
              </w:rPr>
              <w:t>25,2</w:t>
            </w:r>
          </w:p>
        </w:tc>
        <w:tc>
          <w:tcPr>
            <w:tcW w:w="992" w:type="dxa"/>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548</w:t>
            </w:r>
          </w:p>
        </w:tc>
        <w:tc>
          <w:tcPr>
            <w:tcW w:w="1134" w:type="dxa"/>
          </w:tcPr>
          <w:p w:rsidR="00684566" w:rsidRPr="00603F65" w:rsidRDefault="00684566" w:rsidP="007135A6">
            <w:pPr>
              <w:ind w:left="-87" w:right="-108"/>
              <w:jc w:val="center"/>
              <w:rPr>
                <w:rFonts w:ascii="Times New Roman" w:hAnsi="Times New Roman" w:cs="Times New Roman"/>
                <w:sz w:val="22"/>
                <w:szCs w:val="22"/>
              </w:rPr>
            </w:pPr>
            <w:r w:rsidRPr="00603F65">
              <w:rPr>
                <w:rFonts w:ascii="Times New Roman" w:hAnsi="Times New Roman" w:cs="Times New Roman"/>
                <w:sz w:val="22"/>
                <w:szCs w:val="22"/>
              </w:rPr>
              <w:t>2020</w:t>
            </w:r>
          </w:p>
        </w:tc>
        <w:tc>
          <w:tcPr>
            <w:tcW w:w="1418" w:type="dxa"/>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7</w:t>
            </w:r>
          </w:p>
        </w:tc>
      </w:tr>
      <w:tr w:rsidR="00684566" w:rsidRPr="00603F65" w:rsidTr="00230DB6">
        <w:trPr>
          <w:trHeight w:val="70"/>
        </w:trPr>
        <w:tc>
          <w:tcPr>
            <w:tcW w:w="426" w:type="dxa"/>
          </w:tcPr>
          <w:p w:rsidR="00684566" w:rsidRPr="00603F65" w:rsidRDefault="00684566" w:rsidP="007135A6">
            <w:pPr>
              <w:ind w:left="284"/>
              <w:rPr>
                <w:rFonts w:ascii="Times New Roman" w:hAnsi="Times New Roman" w:cs="Times New Roman"/>
                <w:sz w:val="22"/>
                <w:szCs w:val="22"/>
              </w:rPr>
            </w:pPr>
          </w:p>
        </w:tc>
        <w:tc>
          <w:tcPr>
            <w:tcW w:w="1842" w:type="dxa"/>
          </w:tcPr>
          <w:p w:rsidR="00684566" w:rsidRPr="00603F65" w:rsidRDefault="00684566" w:rsidP="007135A6">
            <w:pPr>
              <w:rPr>
                <w:rFonts w:ascii="Times New Roman" w:hAnsi="Times New Roman" w:cs="Times New Roman"/>
                <w:sz w:val="22"/>
                <w:szCs w:val="22"/>
              </w:rPr>
            </w:pPr>
            <w:r w:rsidRPr="00603F65">
              <w:rPr>
                <w:rFonts w:ascii="Times New Roman" w:hAnsi="Times New Roman" w:cs="Times New Roman"/>
                <w:sz w:val="22"/>
                <w:szCs w:val="22"/>
              </w:rPr>
              <w:t>ИЖС</w:t>
            </w:r>
          </w:p>
        </w:tc>
        <w:tc>
          <w:tcPr>
            <w:tcW w:w="2552" w:type="dxa"/>
          </w:tcPr>
          <w:p w:rsidR="00684566" w:rsidRPr="00603F65" w:rsidRDefault="00684566" w:rsidP="007135A6">
            <w:pPr>
              <w:rPr>
                <w:rFonts w:ascii="Times New Roman" w:hAnsi="Times New Roman" w:cs="Times New Roman"/>
                <w:sz w:val="22"/>
                <w:szCs w:val="22"/>
              </w:rPr>
            </w:pPr>
          </w:p>
        </w:tc>
        <w:tc>
          <w:tcPr>
            <w:tcW w:w="1134" w:type="dxa"/>
          </w:tcPr>
          <w:p w:rsidR="00684566" w:rsidRPr="003E5B75" w:rsidRDefault="003E5B75" w:rsidP="007135A6">
            <w:pPr>
              <w:ind w:left="-131" w:right="-108"/>
              <w:jc w:val="center"/>
              <w:rPr>
                <w:rFonts w:ascii="Times New Roman" w:hAnsi="Times New Roman" w:cs="Times New Roman"/>
                <w:sz w:val="22"/>
                <w:szCs w:val="22"/>
              </w:rPr>
            </w:pPr>
            <w:r>
              <w:rPr>
                <w:rFonts w:ascii="Times New Roman" w:hAnsi="Times New Roman" w:cs="Times New Roman"/>
                <w:sz w:val="22"/>
                <w:szCs w:val="22"/>
              </w:rPr>
              <w:t>39,34438</w:t>
            </w:r>
          </w:p>
        </w:tc>
        <w:tc>
          <w:tcPr>
            <w:tcW w:w="992" w:type="dxa"/>
          </w:tcPr>
          <w:p w:rsidR="00684566" w:rsidRPr="00603F65" w:rsidRDefault="00684566" w:rsidP="007135A6">
            <w:pPr>
              <w:jc w:val="center"/>
              <w:rPr>
                <w:rFonts w:ascii="Times New Roman" w:hAnsi="Times New Roman" w:cs="Times New Roman"/>
                <w:sz w:val="22"/>
                <w:szCs w:val="22"/>
              </w:rPr>
            </w:pPr>
          </w:p>
        </w:tc>
        <w:tc>
          <w:tcPr>
            <w:tcW w:w="1134" w:type="dxa"/>
          </w:tcPr>
          <w:p w:rsidR="00684566" w:rsidRPr="00603F65" w:rsidRDefault="00684566" w:rsidP="007135A6">
            <w:pPr>
              <w:ind w:hanging="9"/>
              <w:jc w:val="center"/>
              <w:rPr>
                <w:rFonts w:ascii="Times New Roman" w:hAnsi="Times New Roman" w:cs="Times New Roman"/>
                <w:sz w:val="22"/>
                <w:szCs w:val="22"/>
              </w:rPr>
            </w:pPr>
          </w:p>
        </w:tc>
        <w:tc>
          <w:tcPr>
            <w:tcW w:w="1418" w:type="dxa"/>
          </w:tcPr>
          <w:p w:rsidR="00684566" w:rsidRPr="00603F65" w:rsidRDefault="00684566" w:rsidP="007135A6">
            <w:pPr>
              <w:jc w:val="center"/>
              <w:rPr>
                <w:rFonts w:ascii="Times New Roman" w:hAnsi="Times New Roman" w:cs="Times New Roman"/>
                <w:sz w:val="22"/>
                <w:szCs w:val="22"/>
              </w:rPr>
            </w:pPr>
          </w:p>
        </w:tc>
      </w:tr>
      <w:tr w:rsidR="00684566" w:rsidRPr="00603F65" w:rsidTr="00230DB6">
        <w:trPr>
          <w:trHeight w:val="70"/>
        </w:trPr>
        <w:tc>
          <w:tcPr>
            <w:tcW w:w="426" w:type="dxa"/>
          </w:tcPr>
          <w:p w:rsidR="00684566" w:rsidRPr="00603F65" w:rsidRDefault="00684566" w:rsidP="007135A6">
            <w:pPr>
              <w:ind w:left="284"/>
              <w:rPr>
                <w:rFonts w:ascii="Times New Roman" w:hAnsi="Times New Roman" w:cs="Times New Roman"/>
                <w:sz w:val="22"/>
                <w:szCs w:val="22"/>
              </w:rPr>
            </w:pPr>
          </w:p>
        </w:tc>
        <w:tc>
          <w:tcPr>
            <w:tcW w:w="1842" w:type="dxa"/>
          </w:tcPr>
          <w:p w:rsidR="00684566" w:rsidRPr="00603F65" w:rsidRDefault="00684566" w:rsidP="007135A6">
            <w:pPr>
              <w:rPr>
                <w:rFonts w:ascii="Times New Roman" w:hAnsi="Times New Roman" w:cs="Times New Roman"/>
                <w:sz w:val="22"/>
                <w:szCs w:val="22"/>
              </w:rPr>
            </w:pPr>
            <w:r w:rsidRPr="00603F65">
              <w:rPr>
                <w:rFonts w:ascii="Times New Roman" w:hAnsi="Times New Roman" w:cs="Times New Roman"/>
                <w:sz w:val="22"/>
                <w:szCs w:val="22"/>
              </w:rPr>
              <w:t>Итого</w:t>
            </w:r>
          </w:p>
        </w:tc>
        <w:tc>
          <w:tcPr>
            <w:tcW w:w="2552" w:type="dxa"/>
          </w:tcPr>
          <w:p w:rsidR="00684566" w:rsidRPr="00603F65" w:rsidRDefault="00684566" w:rsidP="007135A6">
            <w:pPr>
              <w:rPr>
                <w:rFonts w:ascii="Times New Roman" w:hAnsi="Times New Roman" w:cs="Times New Roman"/>
                <w:sz w:val="22"/>
                <w:szCs w:val="22"/>
              </w:rPr>
            </w:pPr>
          </w:p>
        </w:tc>
        <w:tc>
          <w:tcPr>
            <w:tcW w:w="1134" w:type="dxa"/>
          </w:tcPr>
          <w:p w:rsidR="00684566" w:rsidRPr="00603F65" w:rsidRDefault="00684566" w:rsidP="007135A6">
            <w:pPr>
              <w:ind w:left="-131" w:right="-108"/>
              <w:jc w:val="center"/>
              <w:rPr>
                <w:rFonts w:ascii="Times New Roman" w:hAnsi="Times New Roman" w:cs="Times New Roman"/>
                <w:sz w:val="22"/>
                <w:szCs w:val="22"/>
              </w:rPr>
            </w:pPr>
            <w:r w:rsidRPr="00603F65">
              <w:rPr>
                <w:rFonts w:ascii="Times New Roman" w:hAnsi="Times New Roman" w:cs="Times New Roman"/>
                <w:sz w:val="22"/>
                <w:szCs w:val="22"/>
              </w:rPr>
              <w:t>87,2</w:t>
            </w:r>
          </w:p>
        </w:tc>
        <w:tc>
          <w:tcPr>
            <w:tcW w:w="992" w:type="dxa"/>
          </w:tcPr>
          <w:p w:rsidR="00684566" w:rsidRPr="00603F65" w:rsidRDefault="00684566" w:rsidP="007135A6">
            <w:pPr>
              <w:jc w:val="center"/>
              <w:rPr>
                <w:rFonts w:ascii="Times New Roman" w:hAnsi="Times New Roman" w:cs="Times New Roman"/>
                <w:sz w:val="22"/>
                <w:szCs w:val="22"/>
              </w:rPr>
            </w:pPr>
          </w:p>
        </w:tc>
        <w:tc>
          <w:tcPr>
            <w:tcW w:w="1134" w:type="dxa"/>
          </w:tcPr>
          <w:p w:rsidR="00684566" w:rsidRPr="00603F65" w:rsidRDefault="00684566" w:rsidP="007135A6">
            <w:pPr>
              <w:ind w:hanging="9"/>
              <w:jc w:val="center"/>
              <w:rPr>
                <w:rFonts w:ascii="Times New Roman" w:hAnsi="Times New Roman" w:cs="Times New Roman"/>
                <w:sz w:val="22"/>
                <w:szCs w:val="22"/>
              </w:rPr>
            </w:pPr>
          </w:p>
        </w:tc>
        <w:tc>
          <w:tcPr>
            <w:tcW w:w="1418" w:type="dxa"/>
          </w:tcPr>
          <w:p w:rsidR="00684566" w:rsidRPr="00603F65" w:rsidRDefault="00684566" w:rsidP="007135A6">
            <w:pPr>
              <w:jc w:val="center"/>
              <w:rPr>
                <w:rFonts w:ascii="Times New Roman" w:hAnsi="Times New Roman" w:cs="Times New Roman"/>
                <w:sz w:val="22"/>
                <w:szCs w:val="22"/>
              </w:rPr>
            </w:pPr>
          </w:p>
        </w:tc>
      </w:tr>
      <w:tr w:rsidR="00603F65" w:rsidRPr="00603F65" w:rsidTr="00EC1B81">
        <w:trPr>
          <w:trHeight w:val="70"/>
        </w:trPr>
        <w:tc>
          <w:tcPr>
            <w:tcW w:w="9498" w:type="dxa"/>
            <w:gridSpan w:val="7"/>
          </w:tcPr>
          <w:p w:rsidR="00603F65" w:rsidRPr="007135A6" w:rsidRDefault="00603F65" w:rsidP="007135A6">
            <w:pPr>
              <w:jc w:val="center"/>
              <w:rPr>
                <w:rFonts w:ascii="Times New Roman" w:hAnsi="Times New Roman" w:cs="Times New Roman"/>
                <w:b/>
                <w:sz w:val="22"/>
                <w:szCs w:val="22"/>
              </w:rPr>
            </w:pPr>
            <w:r w:rsidRPr="007135A6">
              <w:rPr>
                <w:rFonts w:ascii="Times New Roman" w:hAnsi="Times New Roman" w:cs="Times New Roman"/>
                <w:b/>
                <w:sz w:val="22"/>
                <w:szCs w:val="22"/>
              </w:rPr>
              <w:t>2021 год</w:t>
            </w:r>
          </w:p>
        </w:tc>
      </w:tr>
      <w:tr w:rsidR="00684566" w:rsidRPr="00603F65" w:rsidTr="00EC1B81">
        <w:trPr>
          <w:trHeight w:val="70"/>
        </w:trPr>
        <w:tc>
          <w:tcPr>
            <w:tcW w:w="426" w:type="dxa"/>
          </w:tcPr>
          <w:p w:rsidR="00684566" w:rsidRPr="00603F65" w:rsidRDefault="00684566" w:rsidP="007135A6">
            <w:pPr>
              <w:numPr>
                <w:ilvl w:val="0"/>
                <w:numId w:val="35"/>
              </w:numPr>
              <w:tabs>
                <w:tab w:val="clear" w:pos="360"/>
                <w:tab w:val="num" w:pos="142"/>
              </w:tabs>
              <w:ind w:left="0" w:firstLine="0"/>
              <w:jc w:val="center"/>
              <w:rPr>
                <w:rFonts w:ascii="Times New Roman" w:hAnsi="Times New Roman" w:cs="Times New Roman"/>
                <w:sz w:val="22"/>
                <w:szCs w:val="22"/>
              </w:rPr>
            </w:pPr>
          </w:p>
        </w:tc>
        <w:tc>
          <w:tcPr>
            <w:tcW w:w="1842" w:type="dxa"/>
          </w:tcPr>
          <w:p w:rsidR="00684566" w:rsidRPr="00603F65" w:rsidRDefault="00684566" w:rsidP="007135A6">
            <w:pPr>
              <w:rPr>
                <w:rFonts w:ascii="Times New Roman" w:hAnsi="Times New Roman" w:cs="Times New Roman"/>
                <w:sz w:val="22"/>
                <w:szCs w:val="22"/>
              </w:rPr>
            </w:pPr>
            <w:r w:rsidRPr="00603F65">
              <w:rPr>
                <w:rFonts w:ascii="Times New Roman" w:hAnsi="Times New Roman" w:cs="Times New Roman"/>
                <w:sz w:val="22"/>
                <w:szCs w:val="22"/>
              </w:rPr>
              <w:t>г.Кировск</w:t>
            </w:r>
          </w:p>
        </w:tc>
        <w:tc>
          <w:tcPr>
            <w:tcW w:w="2552" w:type="dxa"/>
          </w:tcPr>
          <w:p w:rsidR="00684566" w:rsidRPr="00603F65" w:rsidRDefault="00684566" w:rsidP="007135A6">
            <w:pPr>
              <w:rPr>
                <w:rFonts w:ascii="Times New Roman" w:hAnsi="Times New Roman" w:cs="Times New Roman"/>
                <w:sz w:val="22"/>
                <w:szCs w:val="22"/>
              </w:rPr>
            </w:pPr>
            <w:r w:rsidRPr="00603F65">
              <w:rPr>
                <w:rFonts w:ascii="Times New Roman" w:hAnsi="Times New Roman" w:cs="Times New Roman"/>
                <w:sz w:val="22"/>
                <w:szCs w:val="22"/>
              </w:rPr>
              <w:t>10-эт.112-кварт. жилой дом</w:t>
            </w:r>
          </w:p>
          <w:p w:rsidR="00684566" w:rsidRPr="00603F65" w:rsidRDefault="00684566" w:rsidP="007135A6">
            <w:pPr>
              <w:rPr>
                <w:rFonts w:ascii="Times New Roman" w:hAnsi="Times New Roman" w:cs="Times New Roman"/>
                <w:sz w:val="22"/>
                <w:szCs w:val="22"/>
              </w:rPr>
            </w:pPr>
          </w:p>
        </w:tc>
        <w:tc>
          <w:tcPr>
            <w:tcW w:w="1134" w:type="dxa"/>
          </w:tcPr>
          <w:p w:rsidR="00684566" w:rsidRPr="00603F65" w:rsidRDefault="00684566" w:rsidP="007135A6">
            <w:pPr>
              <w:ind w:left="-131" w:right="-108"/>
              <w:jc w:val="center"/>
              <w:rPr>
                <w:rFonts w:ascii="Times New Roman" w:hAnsi="Times New Roman" w:cs="Times New Roman"/>
                <w:sz w:val="22"/>
                <w:szCs w:val="22"/>
              </w:rPr>
            </w:pPr>
            <w:r w:rsidRPr="00603F65">
              <w:rPr>
                <w:rFonts w:ascii="Times New Roman" w:hAnsi="Times New Roman" w:cs="Times New Roman"/>
                <w:sz w:val="22"/>
                <w:szCs w:val="22"/>
              </w:rPr>
              <w:t>6,99124</w:t>
            </w:r>
          </w:p>
        </w:tc>
        <w:tc>
          <w:tcPr>
            <w:tcW w:w="992" w:type="dxa"/>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112</w:t>
            </w:r>
          </w:p>
        </w:tc>
        <w:tc>
          <w:tcPr>
            <w:tcW w:w="1134" w:type="dxa"/>
          </w:tcPr>
          <w:p w:rsidR="00684566" w:rsidRPr="00BA63FC" w:rsidRDefault="00684566" w:rsidP="007135A6">
            <w:pPr>
              <w:ind w:hanging="9"/>
              <w:jc w:val="center"/>
              <w:rPr>
                <w:rFonts w:ascii="Times New Roman" w:hAnsi="Times New Roman" w:cs="Times New Roman"/>
                <w:sz w:val="20"/>
              </w:rPr>
            </w:pPr>
            <w:r w:rsidRPr="00BA63FC">
              <w:rPr>
                <w:rFonts w:ascii="Times New Roman" w:hAnsi="Times New Roman" w:cs="Times New Roman"/>
                <w:sz w:val="20"/>
              </w:rPr>
              <w:t>строительство не ведется</w:t>
            </w:r>
          </w:p>
        </w:tc>
        <w:tc>
          <w:tcPr>
            <w:tcW w:w="1418" w:type="dxa"/>
          </w:tcPr>
          <w:p w:rsidR="00684566" w:rsidRPr="00BA63FC" w:rsidRDefault="00684566" w:rsidP="007135A6">
            <w:pPr>
              <w:jc w:val="center"/>
              <w:rPr>
                <w:rFonts w:ascii="Times New Roman" w:hAnsi="Times New Roman" w:cs="Times New Roman"/>
                <w:sz w:val="20"/>
              </w:rPr>
            </w:pPr>
            <w:r w:rsidRPr="00BA63FC">
              <w:rPr>
                <w:rFonts w:ascii="Times New Roman" w:hAnsi="Times New Roman" w:cs="Times New Roman"/>
                <w:sz w:val="20"/>
              </w:rPr>
              <w:t>7</w:t>
            </w:r>
          </w:p>
        </w:tc>
      </w:tr>
      <w:tr w:rsidR="00684566" w:rsidRPr="00603F65" w:rsidTr="00EC1B81">
        <w:trPr>
          <w:trHeight w:val="70"/>
        </w:trPr>
        <w:tc>
          <w:tcPr>
            <w:tcW w:w="426" w:type="dxa"/>
            <w:tcBorders>
              <w:bottom w:val="single" w:sz="4" w:space="0" w:color="auto"/>
            </w:tcBorders>
          </w:tcPr>
          <w:p w:rsidR="00684566" w:rsidRPr="00603F65" w:rsidRDefault="007135A6" w:rsidP="007135A6">
            <w:pPr>
              <w:rPr>
                <w:rFonts w:ascii="Times New Roman" w:hAnsi="Times New Roman" w:cs="Times New Roman"/>
                <w:sz w:val="22"/>
                <w:szCs w:val="22"/>
              </w:rPr>
            </w:pPr>
            <w:r>
              <w:rPr>
                <w:rFonts w:ascii="Times New Roman" w:hAnsi="Times New Roman" w:cs="Times New Roman"/>
                <w:sz w:val="22"/>
                <w:szCs w:val="22"/>
              </w:rPr>
              <w:t>2.</w:t>
            </w:r>
          </w:p>
        </w:tc>
        <w:tc>
          <w:tcPr>
            <w:tcW w:w="1842" w:type="dxa"/>
            <w:tcBorders>
              <w:bottom w:val="single" w:sz="4" w:space="0" w:color="auto"/>
            </w:tcBorders>
          </w:tcPr>
          <w:p w:rsidR="00684566" w:rsidRPr="00603F65" w:rsidRDefault="00684566" w:rsidP="00603F65">
            <w:pPr>
              <w:rPr>
                <w:rFonts w:ascii="Times New Roman" w:hAnsi="Times New Roman" w:cs="Times New Roman"/>
                <w:sz w:val="22"/>
                <w:szCs w:val="22"/>
              </w:rPr>
            </w:pPr>
            <w:r w:rsidRPr="00603F65">
              <w:rPr>
                <w:rFonts w:ascii="Times New Roman" w:hAnsi="Times New Roman" w:cs="Times New Roman"/>
                <w:sz w:val="22"/>
                <w:szCs w:val="22"/>
              </w:rPr>
              <w:t>г.Шлиссельбург</w:t>
            </w:r>
          </w:p>
        </w:tc>
        <w:tc>
          <w:tcPr>
            <w:tcW w:w="2552" w:type="dxa"/>
            <w:tcBorders>
              <w:bottom w:val="single" w:sz="4" w:space="0" w:color="auto"/>
            </w:tcBorders>
          </w:tcPr>
          <w:p w:rsidR="00684566" w:rsidRPr="00603F65" w:rsidRDefault="00684566" w:rsidP="00603F65">
            <w:pPr>
              <w:ind w:right="-83"/>
              <w:rPr>
                <w:rFonts w:ascii="Times New Roman" w:hAnsi="Times New Roman" w:cs="Times New Roman"/>
                <w:sz w:val="22"/>
                <w:szCs w:val="22"/>
              </w:rPr>
            </w:pPr>
            <w:r w:rsidRPr="00603F65">
              <w:rPr>
                <w:rFonts w:ascii="Times New Roman" w:hAnsi="Times New Roman" w:cs="Times New Roman"/>
                <w:sz w:val="22"/>
                <w:szCs w:val="22"/>
              </w:rPr>
              <w:t xml:space="preserve">5-эт. застройка комплекса «А» </w:t>
            </w:r>
          </w:p>
        </w:tc>
        <w:tc>
          <w:tcPr>
            <w:tcW w:w="1134" w:type="dxa"/>
            <w:tcBorders>
              <w:bottom w:val="single" w:sz="4" w:space="0" w:color="auto"/>
            </w:tcBorders>
          </w:tcPr>
          <w:p w:rsidR="00684566" w:rsidRPr="00603F65" w:rsidRDefault="00684566" w:rsidP="007135A6">
            <w:pPr>
              <w:ind w:left="-131" w:right="-108"/>
              <w:jc w:val="center"/>
              <w:rPr>
                <w:rFonts w:ascii="Times New Roman" w:hAnsi="Times New Roman" w:cs="Times New Roman"/>
                <w:sz w:val="22"/>
                <w:szCs w:val="22"/>
              </w:rPr>
            </w:pPr>
            <w:r w:rsidRPr="00603F65">
              <w:rPr>
                <w:rFonts w:ascii="Times New Roman" w:hAnsi="Times New Roman" w:cs="Times New Roman"/>
                <w:sz w:val="22"/>
                <w:szCs w:val="22"/>
              </w:rPr>
              <w:t>3,820</w:t>
            </w:r>
          </w:p>
          <w:p w:rsidR="00684566" w:rsidRPr="00603F65" w:rsidRDefault="00684566" w:rsidP="007135A6">
            <w:pPr>
              <w:ind w:left="-131" w:right="-108"/>
              <w:jc w:val="center"/>
              <w:rPr>
                <w:rFonts w:ascii="Times New Roman" w:hAnsi="Times New Roman" w:cs="Times New Roman"/>
                <w:sz w:val="22"/>
                <w:szCs w:val="22"/>
              </w:rPr>
            </w:pPr>
            <w:r w:rsidRPr="00603F65">
              <w:rPr>
                <w:rFonts w:ascii="Times New Roman" w:hAnsi="Times New Roman" w:cs="Times New Roman"/>
                <w:sz w:val="22"/>
                <w:szCs w:val="22"/>
              </w:rPr>
              <w:t>3,5277</w:t>
            </w:r>
          </w:p>
        </w:tc>
        <w:tc>
          <w:tcPr>
            <w:tcW w:w="992" w:type="dxa"/>
            <w:tcBorders>
              <w:bottom w:val="single" w:sz="4" w:space="0" w:color="auto"/>
            </w:tcBorders>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65</w:t>
            </w:r>
          </w:p>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60</w:t>
            </w:r>
          </w:p>
        </w:tc>
        <w:tc>
          <w:tcPr>
            <w:tcW w:w="1134" w:type="dxa"/>
            <w:tcBorders>
              <w:bottom w:val="single" w:sz="4" w:space="0" w:color="auto"/>
            </w:tcBorders>
          </w:tcPr>
          <w:p w:rsidR="00603F65" w:rsidRPr="00BA63FC" w:rsidRDefault="00603F65" w:rsidP="007135A6">
            <w:pPr>
              <w:ind w:left="-88" w:right="-109"/>
              <w:jc w:val="center"/>
              <w:rPr>
                <w:rFonts w:ascii="Times New Roman" w:hAnsi="Times New Roman" w:cs="Times New Roman"/>
                <w:sz w:val="20"/>
              </w:rPr>
            </w:pPr>
            <w:r w:rsidRPr="00BA63FC">
              <w:rPr>
                <w:rFonts w:ascii="Times New Roman" w:hAnsi="Times New Roman" w:cs="Times New Roman"/>
                <w:sz w:val="20"/>
              </w:rPr>
              <w:t>С</w:t>
            </w:r>
            <w:r w:rsidR="00684566" w:rsidRPr="00BA63FC">
              <w:rPr>
                <w:rFonts w:ascii="Times New Roman" w:hAnsi="Times New Roman" w:cs="Times New Roman"/>
                <w:sz w:val="20"/>
              </w:rPr>
              <w:t>троитель</w:t>
            </w:r>
            <w:r w:rsidRPr="00BA63FC">
              <w:rPr>
                <w:rFonts w:ascii="Times New Roman" w:hAnsi="Times New Roman" w:cs="Times New Roman"/>
                <w:sz w:val="20"/>
              </w:rPr>
              <w:t>-</w:t>
            </w:r>
            <w:r w:rsidR="00684566" w:rsidRPr="00BA63FC">
              <w:rPr>
                <w:rFonts w:ascii="Times New Roman" w:hAnsi="Times New Roman" w:cs="Times New Roman"/>
                <w:sz w:val="20"/>
              </w:rPr>
              <w:t>ство приостано</w:t>
            </w:r>
            <w:r w:rsidRPr="00BA63FC">
              <w:rPr>
                <w:rFonts w:ascii="Times New Roman" w:hAnsi="Times New Roman" w:cs="Times New Roman"/>
                <w:sz w:val="20"/>
              </w:rPr>
              <w:t>-</w:t>
            </w:r>
          </w:p>
          <w:p w:rsidR="00684566" w:rsidRPr="00BA63FC" w:rsidRDefault="00684566" w:rsidP="007135A6">
            <w:pPr>
              <w:ind w:left="-88" w:right="-109"/>
              <w:jc w:val="center"/>
              <w:rPr>
                <w:rFonts w:ascii="Times New Roman" w:hAnsi="Times New Roman" w:cs="Times New Roman"/>
                <w:sz w:val="20"/>
              </w:rPr>
            </w:pPr>
            <w:r w:rsidRPr="00BA63FC">
              <w:rPr>
                <w:rFonts w:ascii="Times New Roman" w:hAnsi="Times New Roman" w:cs="Times New Roman"/>
                <w:sz w:val="20"/>
              </w:rPr>
              <w:t>влено</w:t>
            </w:r>
          </w:p>
        </w:tc>
        <w:tc>
          <w:tcPr>
            <w:tcW w:w="1418" w:type="dxa"/>
            <w:tcBorders>
              <w:bottom w:val="single" w:sz="4" w:space="0" w:color="auto"/>
            </w:tcBorders>
          </w:tcPr>
          <w:p w:rsidR="00684566" w:rsidRPr="00BA63FC" w:rsidRDefault="00684566" w:rsidP="007135A6">
            <w:pPr>
              <w:ind w:left="-134" w:right="-149"/>
              <w:jc w:val="center"/>
              <w:rPr>
                <w:rFonts w:ascii="Times New Roman" w:hAnsi="Times New Roman" w:cs="Times New Roman"/>
                <w:sz w:val="20"/>
              </w:rPr>
            </w:pPr>
            <w:r w:rsidRPr="00BA63FC">
              <w:rPr>
                <w:rFonts w:ascii="Times New Roman" w:hAnsi="Times New Roman" w:cs="Times New Roman"/>
                <w:sz w:val="20"/>
              </w:rPr>
              <w:t>90</w:t>
            </w:r>
          </w:p>
          <w:p w:rsidR="00684566" w:rsidRPr="00BA63FC" w:rsidRDefault="00684566" w:rsidP="007135A6">
            <w:pPr>
              <w:ind w:left="-134" w:right="-149"/>
              <w:jc w:val="center"/>
              <w:rPr>
                <w:rFonts w:ascii="Times New Roman" w:hAnsi="Times New Roman" w:cs="Times New Roman"/>
                <w:sz w:val="20"/>
              </w:rPr>
            </w:pPr>
            <w:r w:rsidRPr="00BA63FC">
              <w:rPr>
                <w:rFonts w:ascii="Times New Roman" w:hAnsi="Times New Roman" w:cs="Times New Roman"/>
                <w:sz w:val="20"/>
              </w:rPr>
              <w:t>данные не представлены</w:t>
            </w:r>
          </w:p>
        </w:tc>
      </w:tr>
      <w:tr w:rsidR="00684566" w:rsidRPr="00603F65" w:rsidTr="00EC1B81">
        <w:trPr>
          <w:trHeight w:val="70"/>
        </w:trPr>
        <w:tc>
          <w:tcPr>
            <w:tcW w:w="426" w:type="dxa"/>
            <w:tcBorders>
              <w:bottom w:val="single" w:sz="4" w:space="0" w:color="auto"/>
            </w:tcBorders>
          </w:tcPr>
          <w:p w:rsidR="00684566" w:rsidRPr="00603F65" w:rsidRDefault="007135A6" w:rsidP="007135A6">
            <w:pPr>
              <w:rPr>
                <w:rFonts w:ascii="Times New Roman" w:hAnsi="Times New Roman" w:cs="Times New Roman"/>
                <w:sz w:val="22"/>
                <w:szCs w:val="22"/>
              </w:rPr>
            </w:pPr>
            <w:r>
              <w:rPr>
                <w:rFonts w:ascii="Times New Roman" w:hAnsi="Times New Roman" w:cs="Times New Roman"/>
                <w:sz w:val="22"/>
                <w:szCs w:val="22"/>
              </w:rPr>
              <w:t>3.</w:t>
            </w:r>
          </w:p>
        </w:tc>
        <w:tc>
          <w:tcPr>
            <w:tcW w:w="1842" w:type="dxa"/>
            <w:tcBorders>
              <w:bottom w:val="single" w:sz="4" w:space="0" w:color="auto"/>
            </w:tcBorders>
          </w:tcPr>
          <w:p w:rsidR="00684566" w:rsidRPr="00603F65" w:rsidRDefault="00BA63FC" w:rsidP="007135A6">
            <w:pPr>
              <w:rPr>
                <w:rFonts w:ascii="Times New Roman" w:hAnsi="Times New Roman" w:cs="Times New Roman"/>
                <w:sz w:val="22"/>
                <w:szCs w:val="22"/>
              </w:rPr>
            </w:pPr>
            <w:r>
              <w:rPr>
                <w:rFonts w:ascii="Times New Roman" w:hAnsi="Times New Roman" w:cs="Times New Roman"/>
                <w:sz w:val="22"/>
                <w:szCs w:val="22"/>
              </w:rPr>
              <w:t>г.Шлиссе</w:t>
            </w:r>
            <w:r w:rsidR="00684566" w:rsidRPr="00603F65">
              <w:rPr>
                <w:rFonts w:ascii="Times New Roman" w:hAnsi="Times New Roman" w:cs="Times New Roman"/>
                <w:sz w:val="22"/>
                <w:szCs w:val="22"/>
              </w:rPr>
              <w:t>льбург</w:t>
            </w:r>
          </w:p>
        </w:tc>
        <w:tc>
          <w:tcPr>
            <w:tcW w:w="2552" w:type="dxa"/>
            <w:tcBorders>
              <w:bottom w:val="single" w:sz="4" w:space="0" w:color="auto"/>
            </w:tcBorders>
          </w:tcPr>
          <w:p w:rsidR="00684566" w:rsidRPr="00603F65" w:rsidRDefault="00684566" w:rsidP="007135A6">
            <w:pPr>
              <w:ind w:right="-83"/>
              <w:rPr>
                <w:rFonts w:ascii="Times New Roman" w:hAnsi="Times New Roman" w:cs="Times New Roman"/>
                <w:sz w:val="22"/>
                <w:szCs w:val="22"/>
              </w:rPr>
            </w:pPr>
            <w:r w:rsidRPr="00603F65">
              <w:rPr>
                <w:rFonts w:ascii="Times New Roman" w:hAnsi="Times New Roman" w:cs="Times New Roman"/>
                <w:sz w:val="22"/>
                <w:szCs w:val="22"/>
              </w:rPr>
              <w:t>2</w:t>
            </w:r>
            <w:r w:rsidR="00BA63FC">
              <w:rPr>
                <w:rFonts w:ascii="Times New Roman" w:hAnsi="Times New Roman" w:cs="Times New Roman"/>
                <w:sz w:val="22"/>
                <w:szCs w:val="22"/>
              </w:rPr>
              <w:t>-</w:t>
            </w:r>
            <w:r w:rsidRPr="00603F65">
              <w:rPr>
                <w:rFonts w:ascii="Times New Roman" w:hAnsi="Times New Roman" w:cs="Times New Roman"/>
                <w:sz w:val="22"/>
                <w:szCs w:val="22"/>
              </w:rPr>
              <w:t xml:space="preserve"> 5-эт, 9-эт. жилые дома по генплану № 1, 2, 6</w:t>
            </w:r>
          </w:p>
          <w:p w:rsidR="00684566" w:rsidRPr="00603F65" w:rsidRDefault="00684566" w:rsidP="00BA63FC">
            <w:pPr>
              <w:ind w:right="-83"/>
              <w:rPr>
                <w:rFonts w:ascii="Times New Roman" w:hAnsi="Times New Roman" w:cs="Times New Roman"/>
                <w:sz w:val="22"/>
                <w:szCs w:val="22"/>
              </w:rPr>
            </w:pPr>
            <w:r w:rsidRPr="00603F65">
              <w:rPr>
                <w:rFonts w:ascii="Times New Roman" w:hAnsi="Times New Roman" w:cs="Times New Roman"/>
                <w:sz w:val="22"/>
                <w:szCs w:val="22"/>
              </w:rPr>
              <w:t xml:space="preserve"> </w:t>
            </w:r>
          </w:p>
        </w:tc>
        <w:tc>
          <w:tcPr>
            <w:tcW w:w="1134" w:type="dxa"/>
            <w:tcBorders>
              <w:bottom w:val="single" w:sz="4" w:space="0" w:color="auto"/>
            </w:tcBorders>
          </w:tcPr>
          <w:p w:rsidR="00684566" w:rsidRPr="00603F65" w:rsidRDefault="00684566" w:rsidP="007135A6">
            <w:pPr>
              <w:ind w:right="-108"/>
              <w:rPr>
                <w:rFonts w:ascii="Times New Roman" w:hAnsi="Times New Roman" w:cs="Times New Roman"/>
                <w:sz w:val="22"/>
                <w:szCs w:val="22"/>
              </w:rPr>
            </w:pPr>
            <w:r w:rsidRPr="00603F65">
              <w:rPr>
                <w:rFonts w:ascii="Times New Roman" w:hAnsi="Times New Roman" w:cs="Times New Roman"/>
                <w:sz w:val="22"/>
                <w:szCs w:val="22"/>
              </w:rPr>
              <w:t xml:space="preserve">3,1143 </w:t>
            </w:r>
          </w:p>
          <w:p w:rsidR="00684566" w:rsidRPr="00603F65" w:rsidRDefault="00684566" w:rsidP="007135A6">
            <w:pPr>
              <w:ind w:right="-108"/>
              <w:rPr>
                <w:rFonts w:ascii="Times New Roman" w:hAnsi="Times New Roman" w:cs="Times New Roman"/>
                <w:sz w:val="22"/>
                <w:szCs w:val="22"/>
              </w:rPr>
            </w:pPr>
            <w:r w:rsidRPr="00603F65">
              <w:rPr>
                <w:rFonts w:ascii="Times New Roman" w:hAnsi="Times New Roman" w:cs="Times New Roman"/>
                <w:sz w:val="22"/>
                <w:szCs w:val="22"/>
              </w:rPr>
              <w:t>2,6648</w:t>
            </w:r>
          </w:p>
          <w:p w:rsidR="00684566" w:rsidRPr="00603F65" w:rsidRDefault="00684566" w:rsidP="007135A6">
            <w:pPr>
              <w:ind w:right="-108"/>
              <w:rPr>
                <w:rFonts w:ascii="Times New Roman" w:hAnsi="Times New Roman" w:cs="Times New Roman"/>
                <w:sz w:val="22"/>
                <w:szCs w:val="22"/>
              </w:rPr>
            </w:pPr>
            <w:r w:rsidRPr="00603F65">
              <w:rPr>
                <w:rFonts w:ascii="Times New Roman" w:hAnsi="Times New Roman" w:cs="Times New Roman"/>
                <w:sz w:val="22"/>
                <w:szCs w:val="22"/>
              </w:rPr>
              <w:t>4,1072</w:t>
            </w:r>
          </w:p>
        </w:tc>
        <w:tc>
          <w:tcPr>
            <w:tcW w:w="992" w:type="dxa"/>
            <w:tcBorders>
              <w:bottom w:val="single" w:sz="4" w:space="0" w:color="auto"/>
            </w:tcBorders>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56</w:t>
            </w:r>
          </w:p>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47</w:t>
            </w:r>
          </w:p>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72</w:t>
            </w:r>
          </w:p>
        </w:tc>
        <w:tc>
          <w:tcPr>
            <w:tcW w:w="1134" w:type="dxa"/>
            <w:tcBorders>
              <w:bottom w:val="single" w:sz="4" w:space="0" w:color="auto"/>
            </w:tcBorders>
          </w:tcPr>
          <w:p w:rsidR="00684566" w:rsidRPr="00BA63FC" w:rsidRDefault="00603F65" w:rsidP="007135A6">
            <w:pPr>
              <w:ind w:left="-88" w:right="-109"/>
              <w:jc w:val="center"/>
              <w:rPr>
                <w:rFonts w:ascii="Times New Roman" w:hAnsi="Times New Roman" w:cs="Times New Roman"/>
                <w:sz w:val="20"/>
              </w:rPr>
            </w:pPr>
            <w:r w:rsidRPr="00BA63FC">
              <w:rPr>
                <w:rFonts w:ascii="Times New Roman" w:hAnsi="Times New Roman" w:cs="Times New Roman"/>
                <w:sz w:val="20"/>
              </w:rPr>
              <w:t>С</w:t>
            </w:r>
            <w:r w:rsidR="00684566" w:rsidRPr="00BA63FC">
              <w:rPr>
                <w:rFonts w:ascii="Times New Roman" w:hAnsi="Times New Roman" w:cs="Times New Roman"/>
                <w:sz w:val="20"/>
              </w:rPr>
              <w:t>троитель</w:t>
            </w:r>
            <w:r w:rsidRPr="00BA63FC">
              <w:rPr>
                <w:rFonts w:ascii="Times New Roman" w:hAnsi="Times New Roman" w:cs="Times New Roman"/>
                <w:sz w:val="20"/>
              </w:rPr>
              <w:t>-</w:t>
            </w:r>
            <w:r w:rsidR="00684566" w:rsidRPr="00BA63FC">
              <w:rPr>
                <w:rFonts w:ascii="Times New Roman" w:hAnsi="Times New Roman" w:cs="Times New Roman"/>
                <w:sz w:val="20"/>
              </w:rPr>
              <w:t>ство приостано</w:t>
            </w:r>
            <w:r w:rsidRPr="00BA63FC">
              <w:rPr>
                <w:rFonts w:ascii="Times New Roman" w:hAnsi="Times New Roman" w:cs="Times New Roman"/>
                <w:sz w:val="20"/>
              </w:rPr>
              <w:t>-</w:t>
            </w:r>
            <w:r w:rsidR="00684566" w:rsidRPr="00BA63FC">
              <w:rPr>
                <w:rFonts w:ascii="Times New Roman" w:hAnsi="Times New Roman" w:cs="Times New Roman"/>
                <w:sz w:val="20"/>
              </w:rPr>
              <w:t>влено</w:t>
            </w:r>
          </w:p>
        </w:tc>
        <w:tc>
          <w:tcPr>
            <w:tcW w:w="1418" w:type="dxa"/>
            <w:tcBorders>
              <w:bottom w:val="single" w:sz="4" w:space="0" w:color="auto"/>
            </w:tcBorders>
          </w:tcPr>
          <w:p w:rsidR="00684566" w:rsidRPr="00BA63FC" w:rsidRDefault="00684566" w:rsidP="007135A6">
            <w:pPr>
              <w:jc w:val="center"/>
              <w:rPr>
                <w:rFonts w:ascii="Times New Roman" w:hAnsi="Times New Roman" w:cs="Times New Roman"/>
                <w:sz w:val="20"/>
              </w:rPr>
            </w:pPr>
            <w:r w:rsidRPr="00BA63FC">
              <w:rPr>
                <w:rFonts w:ascii="Times New Roman" w:hAnsi="Times New Roman" w:cs="Times New Roman"/>
                <w:sz w:val="20"/>
              </w:rPr>
              <w:t>75</w:t>
            </w:r>
          </w:p>
          <w:p w:rsidR="00684566" w:rsidRPr="00BA63FC" w:rsidRDefault="00684566" w:rsidP="007135A6">
            <w:pPr>
              <w:jc w:val="center"/>
              <w:rPr>
                <w:rFonts w:ascii="Times New Roman" w:hAnsi="Times New Roman" w:cs="Times New Roman"/>
                <w:sz w:val="20"/>
              </w:rPr>
            </w:pPr>
            <w:r w:rsidRPr="00BA63FC">
              <w:rPr>
                <w:rFonts w:ascii="Times New Roman" w:hAnsi="Times New Roman" w:cs="Times New Roman"/>
                <w:sz w:val="20"/>
              </w:rPr>
              <w:t>80</w:t>
            </w:r>
          </w:p>
          <w:p w:rsidR="00684566" w:rsidRPr="00BA63FC" w:rsidRDefault="00684566" w:rsidP="007135A6">
            <w:pPr>
              <w:jc w:val="center"/>
              <w:rPr>
                <w:rFonts w:ascii="Times New Roman" w:hAnsi="Times New Roman" w:cs="Times New Roman"/>
                <w:sz w:val="20"/>
              </w:rPr>
            </w:pPr>
            <w:r w:rsidRPr="00BA63FC">
              <w:rPr>
                <w:rFonts w:ascii="Times New Roman" w:hAnsi="Times New Roman" w:cs="Times New Roman"/>
                <w:sz w:val="20"/>
              </w:rPr>
              <w:t>15</w:t>
            </w:r>
          </w:p>
          <w:p w:rsidR="00684566" w:rsidRPr="00BA63FC" w:rsidRDefault="00684566" w:rsidP="007135A6">
            <w:pPr>
              <w:rPr>
                <w:rFonts w:ascii="Times New Roman" w:hAnsi="Times New Roman" w:cs="Times New Roman"/>
                <w:sz w:val="20"/>
              </w:rPr>
            </w:pPr>
          </w:p>
        </w:tc>
      </w:tr>
      <w:tr w:rsidR="00684566" w:rsidRPr="00603F65" w:rsidTr="00EC1B81">
        <w:trPr>
          <w:trHeight w:val="70"/>
        </w:trPr>
        <w:tc>
          <w:tcPr>
            <w:tcW w:w="426" w:type="dxa"/>
            <w:tcBorders>
              <w:bottom w:val="single" w:sz="4" w:space="0" w:color="auto"/>
            </w:tcBorders>
          </w:tcPr>
          <w:p w:rsidR="00684566" w:rsidRPr="00603F65" w:rsidRDefault="007135A6" w:rsidP="007135A6">
            <w:pPr>
              <w:rPr>
                <w:rFonts w:ascii="Times New Roman" w:hAnsi="Times New Roman" w:cs="Times New Roman"/>
                <w:sz w:val="22"/>
                <w:szCs w:val="22"/>
              </w:rPr>
            </w:pPr>
            <w:r>
              <w:rPr>
                <w:rFonts w:ascii="Times New Roman" w:hAnsi="Times New Roman" w:cs="Times New Roman"/>
                <w:sz w:val="22"/>
                <w:szCs w:val="22"/>
              </w:rPr>
              <w:t>4.</w:t>
            </w:r>
          </w:p>
        </w:tc>
        <w:tc>
          <w:tcPr>
            <w:tcW w:w="1842" w:type="dxa"/>
            <w:tcBorders>
              <w:bottom w:val="single" w:sz="4" w:space="0" w:color="auto"/>
            </w:tcBorders>
          </w:tcPr>
          <w:p w:rsidR="00684566" w:rsidRPr="00603F65" w:rsidRDefault="00BA63FC" w:rsidP="007135A6">
            <w:pPr>
              <w:rPr>
                <w:rFonts w:ascii="Times New Roman" w:hAnsi="Times New Roman" w:cs="Times New Roman"/>
                <w:sz w:val="22"/>
                <w:szCs w:val="22"/>
              </w:rPr>
            </w:pPr>
            <w:r>
              <w:rPr>
                <w:rFonts w:ascii="Times New Roman" w:hAnsi="Times New Roman" w:cs="Times New Roman"/>
                <w:sz w:val="22"/>
                <w:szCs w:val="22"/>
              </w:rPr>
              <w:t>г.Шлиссе</w:t>
            </w:r>
            <w:r w:rsidR="00684566" w:rsidRPr="00603F65">
              <w:rPr>
                <w:rFonts w:ascii="Times New Roman" w:hAnsi="Times New Roman" w:cs="Times New Roman"/>
                <w:sz w:val="22"/>
                <w:szCs w:val="22"/>
              </w:rPr>
              <w:t>льбург</w:t>
            </w:r>
          </w:p>
        </w:tc>
        <w:tc>
          <w:tcPr>
            <w:tcW w:w="2552" w:type="dxa"/>
            <w:tcBorders>
              <w:bottom w:val="single" w:sz="4" w:space="0" w:color="auto"/>
            </w:tcBorders>
          </w:tcPr>
          <w:p w:rsidR="00684566" w:rsidRPr="00603F65" w:rsidRDefault="00684566" w:rsidP="00BA63FC">
            <w:pPr>
              <w:rPr>
                <w:rFonts w:ascii="Times New Roman" w:hAnsi="Times New Roman" w:cs="Times New Roman"/>
                <w:sz w:val="22"/>
                <w:szCs w:val="22"/>
              </w:rPr>
            </w:pPr>
            <w:r w:rsidRPr="00603F65">
              <w:rPr>
                <w:rFonts w:ascii="Times New Roman" w:hAnsi="Times New Roman" w:cs="Times New Roman"/>
                <w:sz w:val="22"/>
                <w:szCs w:val="22"/>
              </w:rPr>
              <w:t>5-этажный 2-секционный жил</w:t>
            </w:r>
            <w:r w:rsidR="00BA63FC">
              <w:rPr>
                <w:rFonts w:ascii="Times New Roman" w:hAnsi="Times New Roman" w:cs="Times New Roman"/>
                <w:sz w:val="22"/>
                <w:szCs w:val="22"/>
              </w:rPr>
              <w:t>.</w:t>
            </w:r>
            <w:r w:rsidRPr="00603F65">
              <w:rPr>
                <w:rFonts w:ascii="Times New Roman" w:hAnsi="Times New Roman" w:cs="Times New Roman"/>
                <w:sz w:val="22"/>
                <w:szCs w:val="22"/>
              </w:rPr>
              <w:t>дом</w:t>
            </w:r>
          </w:p>
        </w:tc>
        <w:tc>
          <w:tcPr>
            <w:tcW w:w="1134" w:type="dxa"/>
            <w:tcBorders>
              <w:bottom w:val="single" w:sz="4" w:space="0" w:color="auto"/>
            </w:tcBorders>
          </w:tcPr>
          <w:p w:rsidR="00684566" w:rsidRPr="00603F65" w:rsidRDefault="00684566" w:rsidP="007135A6">
            <w:pPr>
              <w:ind w:left="-131" w:right="-108"/>
              <w:jc w:val="center"/>
              <w:rPr>
                <w:rFonts w:ascii="Times New Roman" w:hAnsi="Times New Roman" w:cs="Times New Roman"/>
                <w:sz w:val="22"/>
                <w:szCs w:val="22"/>
              </w:rPr>
            </w:pPr>
            <w:r w:rsidRPr="00603F65">
              <w:rPr>
                <w:rFonts w:ascii="Times New Roman" w:hAnsi="Times New Roman" w:cs="Times New Roman"/>
                <w:sz w:val="22"/>
                <w:szCs w:val="22"/>
              </w:rPr>
              <w:t>1,98</w:t>
            </w:r>
          </w:p>
        </w:tc>
        <w:tc>
          <w:tcPr>
            <w:tcW w:w="992" w:type="dxa"/>
            <w:tcBorders>
              <w:bottom w:val="single" w:sz="4" w:space="0" w:color="auto"/>
            </w:tcBorders>
          </w:tcPr>
          <w:p w:rsidR="00684566" w:rsidRPr="00603F65" w:rsidRDefault="00684566" w:rsidP="007135A6">
            <w:pPr>
              <w:jc w:val="center"/>
              <w:rPr>
                <w:rFonts w:ascii="Times New Roman" w:hAnsi="Times New Roman" w:cs="Times New Roman"/>
                <w:sz w:val="22"/>
                <w:szCs w:val="22"/>
              </w:rPr>
            </w:pPr>
            <w:r w:rsidRPr="00603F65">
              <w:rPr>
                <w:rFonts w:ascii="Times New Roman" w:hAnsi="Times New Roman" w:cs="Times New Roman"/>
                <w:sz w:val="22"/>
                <w:szCs w:val="22"/>
              </w:rPr>
              <w:t>40</w:t>
            </w:r>
          </w:p>
        </w:tc>
        <w:tc>
          <w:tcPr>
            <w:tcW w:w="1134" w:type="dxa"/>
            <w:tcBorders>
              <w:bottom w:val="single" w:sz="4" w:space="0" w:color="auto"/>
            </w:tcBorders>
          </w:tcPr>
          <w:p w:rsidR="00684566" w:rsidRPr="00BA63FC" w:rsidRDefault="00603F65" w:rsidP="007135A6">
            <w:pPr>
              <w:ind w:left="-87" w:right="-108"/>
              <w:jc w:val="center"/>
              <w:rPr>
                <w:rFonts w:ascii="Times New Roman" w:hAnsi="Times New Roman" w:cs="Times New Roman"/>
                <w:sz w:val="20"/>
              </w:rPr>
            </w:pPr>
            <w:r w:rsidRPr="00BA63FC">
              <w:rPr>
                <w:rFonts w:ascii="Times New Roman" w:hAnsi="Times New Roman" w:cs="Times New Roman"/>
                <w:sz w:val="20"/>
              </w:rPr>
              <w:t>С</w:t>
            </w:r>
            <w:r w:rsidR="00684566" w:rsidRPr="00BA63FC">
              <w:rPr>
                <w:rFonts w:ascii="Times New Roman" w:hAnsi="Times New Roman" w:cs="Times New Roman"/>
                <w:sz w:val="20"/>
              </w:rPr>
              <w:t>троитель</w:t>
            </w:r>
            <w:r w:rsidRPr="00BA63FC">
              <w:rPr>
                <w:rFonts w:ascii="Times New Roman" w:hAnsi="Times New Roman" w:cs="Times New Roman"/>
                <w:sz w:val="20"/>
              </w:rPr>
              <w:t>-</w:t>
            </w:r>
            <w:r w:rsidR="00684566" w:rsidRPr="00BA63FC">
              <w:rPr>
                <w:rFonts w:ascii="Times New Roman" w:hAnsi="Times New Roman" w:cs="Times New Roman"/>
                <w:sz w:val="20"/>
              </w:rPr>
              <w:t>ство приостано</w:t>
            </w:r>
            <w:r w:rsidRPr="00BA63FC">
              <w:rPr>
                <w:rFonts w:ascii="Times New Roman" w:hAnsi="Times New Roman" w:cs="Times New Roman"/>
                <w:sz w:val="20"/>
              </w:rPr>
              <w:t>-</w:t>
            </w:r>
            <w:r w:rsidR="00684566" w:rsidRPr="00BA63FC">
              <w:rPr>
                <w:rFonts w:ascii="Times New Roman" w:hAnsi="Times New Roman" w:cs="Times New Roman"/>
                <w:sz w:val="20"/>
              </w:rPr>
              <w:t>влено</w:t>
            </w:r>
          </w:p>
        </w:tc>
        <w:tc>
          <w:tcPr>
            <w:tcW w:w="1418" w:type="dxa"/>
            <w:tcBorders>
              <w:bottom w:val="single" w:sz="4" w:space="0" w:color="auto"/>
            </w:tcBorders>
          </w:tcPr>
          <w:p w:rsidR="00684566" w:rsidRPr="00BA63FC" w:rsidRDefault="00684566" w:rsidP="007135A6">
            <w:pPr>
              <w:jc w:val="center"/>
              <w:rPr>
                <w:rFonts w:ascii="Times New Roman" w:hAnsi="Times New Roman" w:cs="Times New Roman"/>
                <w:sz w:val="20"/>
              </w:rPr>
            </w:pPr>
            <w:r w:rsidRPr="00BA63FC">
              <w:rPr>
                <w:rFonts w:ascii="Times New Roman" w:hAnsi="Times New Roman" w:cs="Times New Roman"/>
                <w:sz w:val="20"/>
              </w:rPr>
              <w:t>25</w:t>
            </w:r>
          </w:p>
          <w:p w:rsidR="00684566" w:rsidRPr="00BA63FC" w:rsidRDefault="00684566" w:rsidP="007135A6">
            <w:pPr>
              <w:jc w:val="center"/>
              <w:rPr>
                <w:rFonts w:ascii="Times New Roman" w:hAnsi="Times New Roman" w:cs="Times New Roman"/>
                <w:sz w:val="20"/>
              </w:rPr>
            </w:pPr>
          </w:p>
        </w:tc>
      </w:tr>
      <w:tr w:rsidR="00684566" w:rsidRPr="00603F65" w:rsidTr="00EC1B81">
        <w:trPr>
          <w:trHeight w:val="70"/>
        </w:trPr>
        <w:tc>
          <w:tcPr>
            <w:tcW w:w="426" w:type="dxa"/>
            <w:tcBorders>
              <w:bottom w:val="single" w:sz="4" w:space="0" w:color="auto"/>
            </w:tcBorders>
          </w:tcPr>
          <w:p w:rsidR="00684566" w:rsidRPr="00603F65" w:rsidRDefault="00684566" w:rsidP="007135A6">
            <w:pPr>
              <w:ind w:left="284"/>
              <w:jc w:val="center"/>
              <w:rPr>
                <w:rFonts w:ascii="Times New Roman" w:hAnsi="Times New Roman" w:cs="Times New Roman"/>
                <w:sz w:val="22"/>
                <w:szCs w:val="22"/>
              </w:rPr>
            </w:pPr>
          </w:p>
        </w:tc>
        <w:tc>
          <w:tcPr>
            <w:tcW w:w="1842" w:type="dxa"/>
            <w:tcBorders>
              <w:bottom w:val="single" w:sz="4" w:space="0" w:color="auto"/>
            </w:tcBorders>
          </w:tcPr>
          <w:p w:rsidR="00684566" w:rsidRPr="00603F65" w:rsidRDefault="00684566" w:rsidP="007135A6">
            <w:pPr>
              <w:rPr>
                <w:rFonts w:ascii="Times New Roman" w:hAnsi="Times New Roman" w:cs="Times New Roman"/>
                <w:sz w:val="22"/>
                <w:szCs w:val="22"/>
              </w:rPr>
            </w:pPr>
            <w:r w:rsidRPr="00603F65">
              <w:rPr>
                <w:rFonts w:ascii="Times New Roman" w:hAnsi="Times New Roman" w:cs="Times New Roman"/>
                <w:sz w:val="22"/>
                <w:szCs w:val="22"/>
              </w:rPr>
              <w:t>ИЖС</w:t>
            </w:r>
          </w:p>
        </w:tc>
        <w:tc>
          <w:tcPr>
            <w:tcW w:w="2552" w:type="dxa"/>
            <w:tcBorders>
              <w:bottom w:val="single" w:sz="4" w:space="0" w:color="auto"/>
            </w:tcBorders>
          </w:tcPr>
          <w:p w:rsidR="00684566" w:rsidRPr="00603F65" w:rsidRDefault="00684566" w:rsidP="007135A6">
            <w:pPr>
              <w:rPr>
                <w:rFonts w:ascii="Times New Roman" w:hAnsi="Times New Roman" w:cs="Times New Roman"/>
                <w:sz w:val="22"/>
                <w:szCs w:val="22"/>
              </w:rPr>
            </w:pPr>
          </w:p>
        </w:tc>
        <w:tc>
          <w:tcPr>
            <w:tcW w:w="1134" w:type="dxa"/>
            <w:tcBorders>
              <w:bottom w:val="single" w:sz="4" w:space="0" w:color="auto"/>
            </w:tcBorders>
          </w:tcPr>
          <w:p w:rsidR="00684566" w:rsidRPr="00603F65" w:rsidRDefault="003E5B75" w:rsidP="007135A6">
            <w:pPr>
              <w:ind w:left="-131" w:right="-108"/>
              <w:jc w:val="center"/>
              <w:rPr>
                <w:rFonts w:ascii="Times New Roman" w:hAnsi="Times New Roman" w:cs="Times New Roman"/>
                <w:sz w:val="22"/>
                <w:szCs w:val="22"/>
              </w:rPr>
            </w:pPr>
            <w:r>
              <w:rPr>
                <w:rFonts w:ascii="Times New Roman" w:hAnsi="Times New Roman" w:cs="Times New Roman"/>
                <w:sz w:val="22"/>
                <w:szCs w:val="22"/>
              </w:rPr>
              <w:t>64,49476</w:t>
            </w:r>
          </w:p>
        </w:tc>
        <w:tc>
          <w:tcPr>
            <w:tcW w:w="992" w:type="dxa"/>
            <w:tcBorders>
              <w:bottom w:val="single" w:sz="4" w:space="0" w:color="auto"/>
            </w:tcBorders>
          </w:tcPr>
          <w:p w:rsidR="00684566" w:rsidRPr="00603F65" w:rsidRDefault="00684566" w:rsidP="007135A6">
            <w:pPr>
              <w:jc w:val="center"/>
              <w:rPr>
                <w:rFonts w:ascii="Times New Roman" w:hAnsi="Times New Roman" w:cs="Times New Roman"/>
                <w:sz w:val="22"/>
                <w:szCs w:val="22"/>
              </w:rPr>
            </w:pPr>
          </w:p>
        </w:tc>
        <w:tc>
          <w:tcPr>
            <w:tcW w:w="1134" w:type="dxa"/>
            <w:tcBorders>
              <w:bottom w:val="single" w:sz="4" w:space="0" w:color="auto"/>
            </w:tcBorders>
          </w:tcPr>
          <w:p w:rsidR="00684566" w:rsidRPr="00603F65" w:rsidRDefault="00684566" w:rsidP="007135A6">
            <w:pPr>
              <w:ind w:hanging="9"/>
              <w:jc w:val="center"/>
              <w:rPr>
                <w:rFonts w:ascii="Times New Roman" w:hAnsi="Times New Roman" w:cs="Times New Roman"/>
                <w:sz w:val="22"/>
                <w:szCs w:val="22"/>
              </w:rPr>
            </w:pPr>
          </w:p>
        </w:tc>
        <w:tc>
          <w:tcPr>
            <w:tcW w:w="1418" w:type="dxa"/>
            <w:tcBorders>
              <w:bottom w:val="single" w:sz="4" w:space="0" w:color="auto"/>
            </w:tcBorders>
          </w:tcPr>
          <w:p w:rsidR="00684566" w:rsidRPr="00603F65" w:rsidRDefault="00684566" w:rsidP="007135A6">
            <w:pPr>
              <w:jc w:val="center"/>
              <w:rPr>
                <w:rFonts w:ascii="Times New Roman" w:hAnsi="Times New Roman" w:cs="Times New Roman"/>
                <w:sz w:val="22"/>
                <w:szCs w:val="22"/>
              </w:rPr>
            </w:pPr>
          </w:p>
        </w:tc>
      </w:tr>
      <w:tr w:rsidR="00684566" w:rsidRPr="00603F65" w:rsidTr="00EC1B81">
        <w:trPr>
          <w:trHeight w:val="70"/>
        </w:trPr>
        <w:tc>
          <w:tcPr>
            <w:tcW w:w="426" w:type="dxa"/>
            <w:tcBorders>
              <w:bottom w:val="single" w:sz="4" w:space="0" w:color="auto"/>
            </w:tcBorders>
          </w:tcPr>
          <w:p w:rsidR="00684566" w:rsidRPr="00603F65" w:rsidRDefault="00684566" w:rsidP="007135A6">
            <w:pPr>
              <w:ind w:left="284"/>
              <w:jc w:val="center"/>
              <w:rPr>
                <w:rFonts w:ascii="Times New Roman" w:hAnsi="Times New Roman" w:cs="Times New Roman"/>
                <w:sz w:val="22"/>
                <w:szCs w:val="22"/>
              </w:rPr>
            </w:pPr>
          </w:p>
        </w:tc>
        <w:tc>
          <w:tcPr>
            <w:tcW w:w="1842" w:type="dxa"/>
            <w:tcBorders>
              <w:bottom w:val="single" w:sz="4" w:space="0" w:color="auto"/>
            </w:tcBorders>
          </w:tcPr>
          <w:p w:rsidR="00684566" w:rsidRPr="00603F65" w:rsidRDefault="00684566" w:rsidP="007135A6">
            <w:pPr>
              <w:rPr>
                <w:rFonts w:ascii="Times New Roman" w:hAnsi="Times New Roman" w:cs="Times New Roman"/>
                <w:sz w:val="22"/>
                <w:szCs w:val="22"/>
              </w:rPr>
            </w:pPr>
            <w:r w:rsidRPr="00603F65">
              <w:rPr>
                <w:rFonts w:ascii="Times New Roman" w:hAnsi="Times New Roman" w:cs="Times New Roman"/>
                <w:sz w:val="22"/>
                <w:szCs w:val="22"/>
              </w:rPr>
              <w:t>Итого</w:t>
            </w:r>
          </w:p>
        </w:tc>
        <w:tc>
          <w:tcPr>
            <w:tcW w:w="2552" w:type="dxa"/>
            <w:tcBorders>
              <w:bottom w:val="single" w:sz="4" w:space="0" w:color="auto"/>
            </w:tcBorders>
          </w:tcPr>
          <w:p w:rsidR="00684566" w:rsidRPr="00603F65" w:rsidRDefault="00684566" w:rsidP="007135A6">
            <w:pPr>
              <w:rPr>
                <w:rFonts w:ascii="Times New Roman" w:hAnsi="Times New Roman" w:cs="Times New Roman"/>
                <w:sz w:val="22"/>
                <w:szCs w:val="22"/>
              </w:rPr>
            </w:pPr>
          </w:p>
        </w:tc>
        <w:tc>
          <w:tcPr>
            <w:tcW w:w="1134" w:type="dxa"/>
            <w:tcBorders>
              <w:bottom w:val="single" w:sz="4" w:space="0" w:color="auto"/>
            </w:tcBorders>
          </w:tcPr>
          <w:p w:rsidR="00684566" w:rsidRPr="00603F65" w:rsidRDefault="00684566" w:rsidP="007135A6">
            <w:pPr>
              <w:ind w:left="-131" w:right="-108"/>
              <w:jc w:val="center"/>
              <w:rPr>
                <w:rFonts w:ascii="Times New Roman" w:hAnsi="Times New Roman" w:cs="Times New Roman"/>
                <w:sz w:val="22"/>
                <w:szCs w:val="22"/>
              </w:rPr>
            </w:pPr>
            <w:r w:rsidRPr="00603F65">
              <w:rPr>
                <w:rFonts w:ascii="Times New Roman" w:hAnsi="Times New Roman" w:cs="Times New Roman"/>
                <w:sz w:val="22"/>
                <w:szCs w:val="22"/>
              </w:rPr>
              <w:t>90,70</w:t>
            </w:r>
          </w:p>
        </w:tc>
        <w:tc>
          <w:tcPr>
            <w:tcW w:w="992" w:type="dxa"/>
            <w:tcBorders>
              <w:bottom w:val="single" w:sz="4" w:space="0" w:color="auto"/>
            </w:tcBorders>
          </w:tcPr>
          <w:p w:rsidR="00684566" w:rsidRPr="00603F65" w:rsidRDefault="00684566" w:rsidP="007135A6">
            <w:pPr>
              <w:jc w:val="center"/>
              <w:rPr>
                <w:rFonts w:ascii="Times New Roman" w:hAnsi="Times New Roman" w:cs="Times New Roman"/>
                <w:sz w:val="22"/>
                <w:szCs w:val="22"/>
              </w:rPr>
            </w:pPr>
          </w:p>
        </w:tc>
        <w:tc>
          <w:tcPr>
            <w:tcW w:w="1134" w:type="dxa"/>
            <w:tcBorders>
              <w:bottom w:val="single" w:sz="4" w:space="0" w:color="auto"/>
            </w:tcBorders>
          </w:tcPr>
          <w:p w:rsidR="00684566" w:rsidRPr="00603F65" w:rsidRDefault="00684566" w:rsidP="007135A6">
            <w:pPr>
              <w:ind w:hanging="9"/>
              <w:jc w:val="center"/>
              <w:rPr>
                <w:rFonts w:ascii="Times New Roman" w:hAnsi="Times New Roman" w:cs="Times New Roman"/>
                <w:sz w:val="22"/>
                <w:szCs w:val="22"/>
              </w:rPr>
            </w:pPr>
          </w:p>
        </w:tc>
        <w:tc>
          <w:tcPr>
            <w:tcW w:w="1418" w:type="dxa"/>
            <w:tcBorders>
              <w:bottom w:val="single" w:sz="4" w:space="0" w:color="auto"/>
            </w:tcBorders>
          </w:tcPr>
          <w:p w:rsidR="00684566" w:rsidRPr="00603F65" w:rsidRDefault="00684566" w:rsidP="007135A6">
            <w:pPr>
              <w:jc w:val="center"/>
              <w:rPr>
                <w:rFonts w:ascii="Times New Roman" w:hAnsi="Times New Roman" w:cs="Times New Roman"/>
                <w:sz w:val="22"/>
                <w:szCs w:val="22"/>
              </w:rPr>
            </w:pPr>
          </w:p>
        </w:tc>
      </w:tr>
    </w:tbl>
    <w:p w:rsidR="007F1D62" w:rsidRPr="00845408" w:rsidRDefault="007F1D62" w:rsidP="007F1D62">
      <w:pPr>
        <w:ind w:firstLine="709"/>
        <w:jc w:val="both"/>
        <w:rPr>
          <w:rFonts w:ascii="Times New Roman" w:eastAsia="Calibri" w:hAnsi="Times New Roman" w:cs="Times New Roman"/>
          <w:sz w:val="24"/>
          <w:szCs w:val="24"/>
        </w:rPr>
      </w:pPr>
    </w:p>
    <w:p w:rsidR="007F1D62" w:rsidRPr="00BA63FC" w:rsidRDefault="007F1D62" w:rsidP="00230DB6">
      <w:pPr>
        <w:ind w:firstLine="709"/>
        <w:jc w:val="center"/>
        <w:rPr>
          <w:rFonts w:ascii="Times New Roman" w:hAnsi="Times New Roman" w:cs="Times New Roman"/>
          <w:sz w:val="24"/>
          <w:szCs w:val="24"/>
        </w:rPr>
      </w:pPr>
      <w:r w:rsidRPr="00BA63FC">
        <w:rPr>
          <w:rFonts w:ascii="Times New Roman" w:hAnsi="Times New Roman" w:cs="Times New Roman"/>
          <w:sz w:val="24"/>
          <w:szCs w:val="24"/>
        </w:rPr>
        <w:t>Предоставлено земельных участков под строительство</w:t>
      </w:r>
    </w:p>
    <w:p w:rsidR="00BA63FC" w:rsidRPr="00BA63FC" w:rsidRDefault="00BA63FC" w:rsidP="007F1D62">
      <w:pPr>
        <w:ind w:firstLine="709"/>
        <w:rPr>
          <w:rFonts w:ascii="Times New Roman" w:hAnsi="Times New Roman" w:cs="Times New Roman"/>
          <w:sz w:val="24"/>
          <w:szCs w:val="24"/>
        </w:rPr>
      </w:pPr>
    </w:p>
    <w:tbl>
      <w:tblPr>
        <w:tblW w:w="9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316"/>
        <w:gridCol w:w="1332"/>
        <w:gridCol w:w="1334"/>
        <w:gridCol w:w="1333"/>
        <w:gridCol w:w="1333"/>
        <w:gridCol w:w="1334"/>
        <w:gridCol w:w="1306"/>
      </w:tblGrid>
      <w:tr w:rsidR="00BA63FC" w:rsidRPr="00BA63FC" w:rsidTr="00C3230E">
        <w:tc>
          <w:tcPr>
            <w:tcW w:w="1316" w:type="dxa"/>
          </w:tcPr>
          <w:p w:rsidR="00BA63FC" w:rsidRPr="00BA63FC" w:rsidRDefault="00BA63FC" w:rsidP="00BA63F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p>
        </w:tc>
        <w:tc>
          <w:tcPr>
            <w:tcW w:w="1332" w:type="dxa"/>
          </w:tcPr>
          <w:p w:rsidR="00BA63FC" w:rsidRPr="00BA63FC" w:rsidRDefault="00BA63FC" w:rsidP="00BA63F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BA63FC">
              <w:rPr>
                <w:rFonts w:ascii="Times New Roman" w:hAnsi="Times New Roman" w:cs="Times New Roman"/>
                <w:sz w:val="24"/>
                <w:szCs w:val="24"/>
              </w:rPr>
              <w:t>2016</w:t>
            </w:r>
          </w:p>
        </w:tc>
        <w:tc>
          <w:tcPr>
            <w:tcW w:w="1334" w:type="dxa"/>
          </w:tcPr>
          <w:p w:rsidR="00BA63FC" w:rsidRPr="00BA63FC" w:rsidRDefault="00BA63FC" w:rsidP="00BA63F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BA63FC">
              <w:rPr>
                <w:rFonts w:ascii="Times New Roman" w:hAnsi="Times New Roman" w:cs="Times New Roman"/>
                <w:sz w:val="24"/>
                <w:szCs w:val="24"/>
              </w:rPr>
              <w:t>2017</w:t>
            </w:r>
          </w:p>
        </w:tc>
        <w:tc>
          <w:tcPr>
            <w:tcW w:w="1333" w:type="dxa"/>
          </w:tcPr>
          <w:p w:rsidR="00BA63FC" w:rsidRPr="00BA63FC" w:rsidRDefault="00BA63FC" w:rsidP="00BA63F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BA63FC">
              <w:rPr>
                <w:rFonts w:ascii="Times New Roman" w:hAnsi="Times New Roman" w:cs="Times New Roman"/>
                <w:sz w:val="24"/>
                <w:szCs w:val="24"/>
              </w:rPr>
              <w:t>2018</w:t>
            </w:r>
          </w:p>
        </w:tc>
        <w:tc>
          <w:tcPr>
            <w:tcW w:w="1333" w:type="dxa"/>
          </w:tcPr>
          <w:p w:rsidR="00BA63FC" w:rsidRPr="00BA63FC" w:rsidRDefault="00BA63FC" w:rsidP="00BA63F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BA63FC">
              <w:rPr>
                <w:rFonts w:ascii="Times New Roman" w:hAnsi="Times New Roman" w:cs="Times New Roman"/>
                <w:sz w:val="24"/>
                <w:szCs w:val="24"/>
              </w:rPr>
              <w:t>2019</w:t>
            </w:r>
          </w:p>
        </w:tc>
        <w:tc>
          <w:tcPr>
            <w:tcW w:w="1334" w:type="dxa"/>
          </w:tcPr>
          <w:p w:rsidR="00BA63FC" w:rsidRPr="00BA63FC" w:rsidRDefault="00BA63FC" w:rsidP="00BA63F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BA63FC">
              <w:rPr>
                <w:rFonts w:ascii="Times New Roman" w:hAnsi="Times New Roman" w:cs="Times New Roman"/>
                <w:sz w:val="24"/>
                <w:szCs w:val="24"/>
              </w:rPr>
              <w:t>2020</w:t>
            </w:r>
          </w:p>
        </w:tc>
        <w:tc>
          <w:tcPr>
            <w:tcW w:w="1306" w:type="dxa"/>
          </w:tcPr>
          <w:p w:rsidR="00BA63FC" w:rsidRPr="00BA63FC" w:rsidRDefault="00BA63FC" w:rsidP="00BA63F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BA63FC">
              <w:rPr>
                <w:rFonts w:ascii="Times New Roman" w:hAnsi="Times New Roman" w:cs="Times New Roman"/>
                <w:sz w:val="24"/>
                <w:szCs w:val="24"/>
              </w:rPr>
              <w:t>2021</w:t>
            </w:r>
          </w:p>
        </w:tc>
      </w:tr>
      <w:tr w:rsidR="00BA63FC" w:rsidRPr="00BA63FC" w:rsidTr="00C3230E">
        <w:tc>
          <w:tcPr>
            <w:tcW w:w="1316" w:type="dxa"/>
          </w:tcPr>
          <w:p w:rsidR="00BA63FC" w:rsidRPr="00BA63FC" w:rsidRDefault="00BA63FC" w:rsidP="00BA63F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BA63FC">
              <w:rPr>
                <w:rFonts w:ascii="Times New Roman" w:hAnsi="Times New Roman" w:cs="Times New Roman"/>
                <w:sz w:val="24"/>
                <w:szCs w:val="24"/>
              </w:rPr>
              <w:t>га</w:t>
            </w:r>
          </w:p>
        </w:tc>
        <w:tc>
          <w:tcPr>
            <w:tcW w:w="1332" w:type="dxa"/>
          </w:tcPr>
          <w:p w:rsidR="00BA63FC" w:rsidRPr="00BA63FC" w:rsidRDefault="00BA63FC" w:rsidP="00BA63F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BA63FC">
              <w:rPr>
                <w:rFonts w:ascii="Times New Roman" w:hAnsi="Times New Roman" w:cs="Times New Roman"/>
                <w:sz w:val="24"/>
                <w:szCs w:val="24"/>
              </w:rPr>
              <w:t>56,6</w:t>
            </w:r>
          </w:p>
        </w:tc>
        <w:tc>
          <w:tcPr>
            <w:tcW w:w="1334" w:type="dxa"/>
          </w:tcPr>
          <w:p w:rsidR="00BA63FC" w:rsidRPr="00BA63FC" w:rsidRDefault="00BA63FC" w:rsidP="00BA63F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BA63FC">
              <w:rPr>
                <w:rFonts w:ascii="Times New Roman" w:hAnsi="Times New Roman" w:cs="Times New Roman"/>
                <w:sz w:val="24"/>
                <w:szCs w:val="24"/>
              </w:rPr>
              <w:t>48,7</w:t>
            </w:r>
          </w:p>
        </w:tc>
        <w:tc>
          <w:tcPr>
            <w:tcW w:w="1333" w:type="dxa"/>
          </w:tcPr>
          <w:p w:rsidR="00BA63FC" w:rsidRPr="00BA63FC" w:rsidRDefault="0084778B" w:rsidP="0084778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Pr>
                <w:rFonts w:ascii="Times New Roman" w:hAnsi="Times New Roman" w:cs="Times New Roman"/>
                <w:sz w:val="24"/>
                <w:szCs w:val="24"/>
              </w:rPr>
              <w:t>17,58</w:t>
            </w:r>
          </w:p>
        </w:tc>
        <w:tc>
          <w:tcPr>
            <w:tcW w:w="1333" w:type="dxa"/>
          </w:tcPr>
          <w:p w:rsidR="00BA63FC" w:rsidRPr="00BA63FC" w:rsidRDefault="0084778B" w:rsidP="0084778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Pr>
                <w:rFonts w:ascii="Times New Roman" w:hAnsi="Times New Roman" w:cs="Times New Roman"/>
                <w:sz w:val="24"/>
                <w:szCs w:val="24"/>
              </w:rPr>
              <w:t>25,5</w:t>
            </w:r>
          </w:p>
        </w:tc>
        <w:tc>
          <w:tcPr>
            <w:tcW w:w="1334" w:type="dxa"/>
          </w:tcPr>
          <w:p w:rsidR="00BA63FC" w:rsidRPr="00BA63FC" w:rsidRDefault="0084778B" w:rsidP="0084778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Pr>
                <w:rFonts w:ascii="Times New Roman" w:hAnsi="Times New Roman" w:cs="Times New Roman"/>
                <w:sz w:val="24"/>
                <w:szCs w:val="24"/>
              </w:rPr>
              <w:t>45,8</w:t>
            </w:r>
          </w:p>
        </w:tc>
        <w:tc>
          <w:tcPr>
            <w:tcW w:w="1306" w:type="dxa"/>
          </w:tcPr>
          <w:p w:rsidR="00BA63FC" w:rsidRPr="00BA63FC" w:rsidRDefault="00BA63FC" w:rsidP="0084778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BA63FC">
              <w:rPr>
                <w:rFonts w:ascii="Times New Roman" w:hAnsi="Times New Roman" w:cs="Times New Roman"/>
                <w:sz w:val="24"/>
                <w:szCs w:val="24"/>
              </w:rPr>
              <w:t>59,</w:t>
            </w:r>
            <w:r w:rsidR="0084778B">
              <w:rPr>
                <w:rFonts w:ascii="Times New Roman" w:hAnsi="Times New Roman" w:cs="Times New Roman"/>
                <w:sz w:val="24"/>
                <w:szCs w:val="24"/>
              </w:rPr>
              <w:t>0</w:t>
            </w:r>
          </w:p>
        </w:tc>
      </w:tr>
    </w:tbl>
    <w:p w:rsidR="008E5B86" w:rsidRDefault="008E5B86" w:rsidP="0084778B">
      <w:pPr>
        <w:jc w:val="both"/>
        <w:rPr>
          <w:rFonts w:ascii="Times New Roman" w:eastAsia="Calibri" w:hAnsi="Times New Roman" w:cs="Times New Roman"/>
          <w:iCs/>
          <w:sz w:val="24"/>
          <w:szCs w:val="24"/>
        </w:rPr>
      </w:pPr>
    </w:p>
    <w:p w:rsidR="00230DB6" w:rsidRPr="0084778B" w:rsidRDefault="008E5B86" w:rsidP="0084778B">
      <w:pPr>
        <w:jc w:val="both"/>
        <w:rPr>
          <w:rFonts w:ascii="Times New Roman" w:eastAsia="Calibri" w:hAnsi="Times New Roman" w:cs="Times New Roman"/>
          <w:iCs/>
          <w:sz w:val="24"/>
          <w:szCs w:val="24"/>
        </w:rPr>
      </w:pPr>
      <w:r>
        <w:rPr>
          <w:rFonts w:ascii="Times New Roman" w:eastAsia="Calibri" w:hAnsi="Times New Roman" w:cs="Times New Roman"/>
          <w:iCs/>
          <w:sz w:val="24"/>
          <w:szCs w:val="24"/>
        </w:rPr>
        <w:t>В</w:t>
      </w:r>
      <w:r w:rsidR="0084778B" w:rsidRPr="0084778B">
        <w:rPr>
          <w:rFonts w:ascii="Times New Roman" w:eastAsia="Calibri" w:hAnsi="Times New Roman" w:cs="Times New Roman"/>
          <w:iCs/>
          <w:sz w:val="24"/>
          <w:szCs w:val="24"/>
        </w:rPr>
        <w:t xml:space="preserve"> 2018 году предоставлено 17,58 га (11,48 га -115 участков жилищного строительства</w:t>
      </w:r>
      <w:r w:rsidR="0084778B">
        <w:rPr>
          <w:rFonts w:ascii="Times New Roman" w:eastAsia="Calibri" w:hAnsi="Times New Roman" w:cs="Times New Roman"/>
          <w:iCs/>
          <w:sz w:val="24"/>
          <w:szCs w:val="24"/>
        </w:rPr>
        <w:t>,</w:t>
      </w:r>
      <w:r w:rsidR="0084778B" w:rsidRPr="0084778B">
        <w:rPr>
          <w:rFonts w:ascii="Times New Roman" w:eastAsia="Calibri" w:hAnsi="Times New Roman" w:cs="Times New Roman"/>
          <w:iCs/>
          <w:sz w:val="24"/>
          <w:szCs w:val="24"/>
        </w:rPr>
        <w:t xml:space="preserve"> прочие </w:t>
      </w:r>
      <w:r w:rsidR="0084778B">
        <w:rPr>
          <w:rFonts w:ascii="Times New Roman" w:eastAsia="Calibri" w:hAnsi="Times New Roman" w:cs="Times New Roman"/>
          <w:iCs/>
          <w:sz w:val="24"/>
          <w:szCs w:val="24"/>
        </w:rPr>
        <w:t xml:space="preserve">- </w:t>
      </w:r>
      <w:r w:rsidR="0084778B" w:rsidRPr="0084778B">
        <w:rPr>
          <w:rFonts w:ascii="Times New Roman" w:eastAsia="Calibri" w:hAnsi="Times New Roman" w:cs="Times New Roman"/>
          <w:iCs/>
          <w:sz w:val="24"/>
          <w:szCs w:val="24"/>
        </w:rPr>
        <w:t>6,1 га</w:t>
      </w:r>
      <w:r w:rsidR="0084778B">
        <w:rPr>
          <w:rFonts w:ascii="Times New Roman" w:eastAsia="Calibri" w:hAnsi="Times New Roman" w:cs="Times New Roman"/>
          <w:iCs/>
          <w:sz w:val="24"/>
          <w:szCs w:val="24"/>
        </w:rPr>
        <w:t>,</w:t>
      </w:r>
      <w:r w:rsidR="0084778B" w:rsidRPr="0084778B">
        <w:rPr>
          <w:rFonts w:ascii="Times New Roman" w:eastAsia="Calibri" w:hAnsi="Times New Roman" w:cs="Times New Roman"/>
          <w:iCs/>
          <w:sz w:val="24"/>
          <w:szCs w:val="24"/>
        </w:rPr>
        <w:t>10 уч</w:t>
      </w:r>
      <w:r w:rsidR="0084778B">
        <w:rPr>
          <w:rFonts w:ascii="Times New Roman" w:eastAsia="Calibri" w:hAnsi="Times New Roman" w:cs="Times New Roman"/>
          <w:iCs/>
          <w:sz w:val="24"/>
          <w:szCs w:val="24"/>
        </w:rPr>
        <w:t>астков</w:t>
      </w:r>
      <w:r w:rsidR="0084778B" w:rsidRPr="0084778B">
        <w:rPr>
          <w:rFonts w:ascii="Times New Roman" w:eastAsia="Calibri" w:hAnsi="Times New Roman" w:cs="Times New Roman"/>
          <w:iCs/>
          <w:sz w:val="24"/>
          <w:szCs w:val="24"/>
        </w:rPr>
        <w:t>)</w:t>
      </w:r>
    </w:p>
    <w:p w:rsidR="00230DB6" w:rsidRDefault="00230DB6" w:rsidP="007F1D62">
      <w:pPr>
        <w:ind w:firstLine="709"/>
        <w:jc w:val="both"/>
        <w:rPr>
          <w:rFonts w:ascii="Times New Roman" w:eastAsia="Calibri" w:hAnsi="Times New Roman" w:cs="Times New Roman"/>
          <w:b/>
          <w:iCs/>
          <w:sz w:val="24"/>
          <w:szCs w:val="24"/>
        </w:rPr>
      </w:pPr>
    </w:p>
    <w:p w:rsidR="004D11BC" w:rsidRDefault="007F1D62" w:rsidP="004D11BC">
      <w:pPr>
        <w:ind w:firstLine="709"/>
        <w:jc w:val="both"/>
        <w:rPr>
          <w:rFonts w:ascii="Times New Roman" w:eastAsia="Calibri" w:hAnsi="Times New Roman" w:cs="Times New Roman"/>
          <w:b/>
          <w:iCs/>
          <w:sz w:val="24"/>
          <w:szCs w:val="24"/>
        </w:rPr>
      </w:pPr>
      <w:r w:rsidRPr="00845408">
        <w:rPr>
          <w:rFonts w:ascii="Times New Roman" w:eastAsia="Calibri" w:hAnsi="Times New Roman" w:cs="Times New Roman"/>
          <w:b/>
          <w:iCs/>
          <w:sz w:val="24"/>
          <w:szCs w:val="24"/>
        </w:rPr>
        <w:t>Показатель 26</w:t>
      </w:r>
      <w:r w:rsidR="004D11BC">
        <w:rPr>
          <w:rFonts w:ascii="Times New Roman" w:eastAsia="Calibri" w:hAnsi="Times New Roman" w:cs="Times New Roman"/>
          <w:b/>
          <w:iCs/>
          <w:sz w:val="24"/>
          <w:szCs w:val="24"/>
        </w:rPr>
        <w:t>.</w:t>
      </w:r>
    </w:p>
    <w:p w:rsidR="007F1D62" w:rsidRPr="00845408" w:rsidRDefault="007F1D62" w:rsidP="004D11BC">
      <w:pPr>
        <w:ind w:firstLine="709"/>
        <w:jc w:val="both"/>
        <w:rPr>
          <w:rFonts w:ascii="Times New Roman" w:eastAsia="Calibri" w:hAnsi="Times New Roman" w:cs="Times New Roman"/>
          <w:sz w:val="24"/>
          <w:szCs w:val="24"/>
        </w:rPr>
      </w:pPr>
      <w:r w:rsidRPr="00845408">
        <w:rPr>
          <w:rFonts w:ascii="Times New Roman" w:eastAsia="Calibri" w:hAnsi="Times New Roman" w:cs="Times New Roman"/>
          <w:sz w:val="24"/>
          <w:szCs w:val="24"/>
        </w:rPr>
        <w:t>За 201</w:t>
      </w:r>
      <w:r w:rsidR="001F67D9">
        <w:rPr>
          <w:rFonts w:ascii="Times New Roman" w:eastAsia="Calibri" w:hAnsi="Times New Roman" w:cs="Times New Roman"/>
          <w:sz w:val="24"/>
          <w:szCs w:val="24"/>
        </w:rPr>
        <w:t>8</w:t>
      </w:r>
      <w:r w:rsidRPr="00845408">
        <w:rPr>
          <w:rFonts w:ascii="Times New Roman" w:eastAsia="Calibri" w:hAnsi="Times New Roman" w:cs="Times New Roman"/>
          <w:sz w:val="24"/>
          <w:szCs w:val="24"/>
        </w:rPr>
        <w:t xml:space="preserve"> год указан фактический показатель. В 201</w:t>
      </w:r>
      <w:r w:rsidR="001F67D9">
        <w:rPr>
          <w:rFonts w:ascii="Times New Roman" w:eastAsia="Calibri" w:hAnsi="Times New Roman" w:cs="Times New Roman"/>
          <w:sz w:val="24"/>
          <w:szCs w:val="24"/>
        </w:rPr>
        <w:t>9</w:t>
      </w:r>
      <w:r w:rsidRPr="00845408">
        <w:rPr>
          <w:rFonts w:ascii="Times New Roman" w:eastAsia="Calibri" w:hAnsi="Times New Roman" w:cs="Times New Roman"/>
          <w:sz w:val="24"/>
          <w:szCs w:val="24"/>
        </w:rPr>
        <w:t>-202</w:t>
      </w:r>
      <w:r w:rsidR="001F67D9">
        <w:rPr>
          <w:rFonts w:ascii="Times New Roman" w:eastAsia="Calibri" w:hAnsi="Times New Roman" w:cs="Times New Roman"/>
          <w:sz w:val="24"/>
          <w:szCs w:val="24"/>
        </w:rPr>
        <w:t>1</w:t>
      </w:r>
      <w:r w:rsidRPr="00845408">
        <w:rPr>
          <w:rFonts w:ascii="Times New Roman" w:eastAsia="Calibri" w:hAnsi="Times New Roman" w:cs="Times New Roman"/>
          <w:sz w:val="24"/>
          <w:szCs w:val="24"/>
        </w:rPr>
        <w:t xml:space="preserve"> годах – в соответствии с Соглашением с Правительством Ленинградской области.</w:t>
      </w:r>
    </w:p>
    <w:p w:rsidR="007F1D62" w:rsidRPr="00845408" w:rsidRDefault="007F1D62" w:rsidP="007F1D62">
      <w:pPr>
        <w:jc w:val="both"/>
        <w:rPr>
          <w:rFonts w:ascii="Times New Roman" w:hAnsi="Times New Roman" w:cs="Times New Roman"/>
          <w:b/>
          <w:sz w:val="24"/>
          <w:szCs w:val="24"/>
        </w:rPr>
      </w:pPr>
    </w:p>
    <w:p w:rsidR="007135A6" w:rsidRPr="00A74804" w:rsidRDefault="007135A6" w:rsidP="007135A6">
      <w:pPr>
        <w:ind w:firstLine="709"/>
        <w:jc w:val="center"/>
        <w:rPr>
          <w:rFonts w:ascii="Times New Roman" w:hAnsi="Times New Roman" w:cs="Times New Roman"/>
          <w:b/>
          <w:sz w:val="24"/>
          <w:szCs w:val="24"/>
        </w:rPr>
      </w:pPr>
      <w:r w:rsidRPr="00A74804">
        <w:rPr>
          <w:rFonts w:ascii="Times New Roman" w:hAnsi="Times New Roman" w:cs="Times New Roman"/>
          <w:b/>
          <w:sz w:val="24"/>
          <w:szCs w:val="24"/>
          <w:lang w:val="en-US"/>
        </w:rPr>
        <w:t>VII</w:t>
      </w:r>
      <w:r w:rsidRPr="00A74804">
        <w:rPr>
          <w:rFonts w:ascii="Times New Roman" w:hAnsi="Times New Roman" w:cs="Times New Roman"/>
          <w:b/>
          <w:sz w:val="24"/>
          <w:szCs w:val="24"/>
        </w:rPr>
        <w:t>.Жилищно-коммунальное хозяйство.</w:t>
      </w:r>
    </w:p>
    <w:p w:rsidR="007135A6" w:rsidRPr="00A74804" w:rsidRDefault="007135A6" w:rsidP="007135A6">
      <w:pPr>
        <w:ind w:firstLine="709"/>
        <w:jc w:val="both"/>
        <w:rPr>
          <w:rFonts w:ascii="Times New Roman" w:hAnsi="Times New Roman" w:cs="Times New Roman"/>
          <w:b/>
          <w:szCs w:val="16"/>
        </w:rPr>
      </w:pPr>
    </w:p>
    <w:p w:rsidR="007135A6" w:rsidRPr="00FA1D7D" w:rsidRDefault="007135A6" w:rsidP="007135A6">
      <w:pPr>
        <w:ind w:firstLine="709"/>
        <w:jc w:val="both"/>
        <w:rPr>
          <w:rFonts w:ascii="Times New Roman" w:hAnsi="Times New Roman" w:cs="Times New Roman"/>
          <w:b/>
          <w:sz w:val="24"/>
          <w:szCs w:val="24"/>
        </w:rPr>
      </w:pPr>
      <w:r w:rsidRPr="00FA1D7D">
        <w:rPr>
          <w:rFonts w:ascii="Times New Roman" w:hAnsi="Times New Roman" w:cs="Times New Roman"/>
          <w:b/>
          <w:sz w:val="24"/>
          <w:szCs w:val="24"/>
        </w:rPr>
        <w:t>Показатель 27.</w:t>
      </w:r>
    </w:p>
    <w:p w:rsidR="007135A6" w:rsidRPr="00FA1D7D" w:rsidRDefault="007135A6" w:rsidP="007135A6">
      <w:pPr>
        <w:ind w:firstLine="709"/>
        <w:jc w:val="both"/>
        <w:rPr>
          <w:rFonts w:ascii="Times New Roman" w:hAnsi="Times New Roman" w:cs="Times New Roman"/>
          <w:sz w:val="24"/>
          <w:szCs w:val="24"/>
        </w:rPr>
      </w:pPr>
      <w:r w:rsidRPr="00FA1D7D">
        <w:rPr>
          <w:rFonts w:ascii="Times New Roman" w:hAnsi="Times New Roman" w:cs="Times New Roman"/>
          <w:sz w:val="24"/>
          <w:szCs w:val="24"/>
        </w:rPr>
        <w:t xml:space="preserve">По состоянию на 01.01.2019 года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составила 100%.  </w:t>
      </w:r>
    </w:p>
    <w:p w:rsidR="007135A6" w:rsidRPr="00FA1D7D" w:rsidRDefault="007135A6" w:rsidP="007135A6">
      <w:pPr>
        <w:ind w:firstLine="709"/>
        <w:jc w:val="both"/>
        <w:rPr>
          <w:rFonts w:ascii="Times New Roman" w:hAnsi="Times New Roman" w:cs="Times New Roman"/>
          <w:sz w:val="24"/>
          <w:szCs w:val="24"/>
        </w:rPr>
      </w:pPr>
      <w:r w:rsidRPr="00FA1D7D">
        <w:rPr>
          <w:rFonts w:ascii="Times New Roman" w:hAnsi="Times New Roman" w:cs="Times New Roman"/>
          <w:sz w:val="24"/>
          <w:szCs w:val="24"/>
        </w:rPr>
        <w:t xml:space="preserve">Из них: в 813 (93,1%) многоквартирных домах способ управления выбран собственниками и в 60 (6,9%) многоквартирных домах  управление осуществляется управляющими организациями, выбранными по результатам открытого конкурса.  В </w:t>
      </w:r>
      <w:r w:rsidRPr="00FA1D7D">
        <w:rPr>
          <w:rFonts w:ascii="Times New Roman" w:hAnsi="Times New Roman" w:cs="Times New Roman"/>
          <w:sz w:val="24"/>
          <w:szCs w:val="24"/>
        </w:rPr>
        <w:lastRenderedPageBreak/>
        <w:t>222(27,3%) домах выбран непосредственный способ управления,  28(3,5%) домов управляются ТСЖ и ЖСК, остальные 563 (69,2%) – управляющими компаниями.</w:t>
      </w:r>
    </w:p>
    <w:p w:rsidR="007135A6" w:rsidRPr="00FA1D7D" w:rsidRDefault="007135A6" w:rsidP="007135A6">
      <w:pPr>
        <w:ind w:firstLine="709"/>
        <w:jc w:val="both"/>
        <w:rPr>
          <w:rFonts w:ascii="Times New Roman" w:hAnsi="Times New Roman" w:cs="Times New Roman"/>
          <w:b/>
          <w:szCs w:val="16"/>
        </w:rPr>
      </w:pPr>
    </w:p>
    <w:p w:rsidR="007135A6" w:rsidRPr="00D871AC" w:rsidRDefault="007135A6" w:rsidP="007135A6">
      <w:pPr>
        <w:ind w:firstLine="709"/>
        <w:jc w:val="both"/>
        <w:rPr>
          <w:rFonts w:ascii="Times New Roman" w:hAnsi="Times New Roman" w:cs="Times New Roman"/>
          <w:b/>
          <w:sz w:val="24"/>
          <w:szCs w:val="24"/>
        </w:rPr>
      </w:pPr>
      <w:r w:rsidRPr="00D871AC">
        <w:rPr>
          <w:rFonts w:ascii="Times New Roman" w:hAnsi="Times New Roman" w:cs="Times New Roman"/>
          <w:b/>
          <w:sz w:val="24"/>
          <w:szCs w:val="24"/>
        </w:rPr>
        <w:t>Показатель 28.</w:t>
      </w:r>
    </w:p>
    <w:p w:rsidR="007135A6" w:rsidRPr="003F195A" w:rsidRDefault="007135A6" w:rsidP="007135A6">
      <w:pPr>
        <w:ind w:firstLine="709"/>
        <w:jc w:val="both"/>
        <w:rPr>
          <w:rFonts w:ascii="Times New Roman" w:hAnsi="Times New Roman" w:cs="Times New Roman"/>
          <w:color w:val="FF0000"/>
          <w:sz w:val="24"/>
          <w:szCs w:val="24"/>
        </w:rPr>
      </w:pPr>
      <w:r w:rsidRPr="00257A5D">
        <w:rPr>
          <w:rFonts w:ascii="Times New Roman" w:hAnsi="Times New Roman" w:cs="Times New Roman"/>
          <w:sz w:val="24"/>
          <w:szCs w:val="24"/>
        </w:rPr>
        <w:t>По состоянию на 01.01.2019 года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ТБО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w:t>
      </w:r>
      <w:r w:rsidRPr="00460F4E">
        <w:rPr>
          <w:rFonts w:ascii="Times New Roman" w:hAnsi="Times New Roman" w:cs="Times New Roman"/>
          <w:sz w:val="24"/>
          <w:szCs w:val="24"/>
        </w:rPr>
        <w:t>муниципального района), составляет 68%.</w:t>
      </w:r>
      <w:r w:rsidRPr="003F195A">
        <w:rPr>
          <w:rFonts w:ascii="Times New Roman" w:hAnsi="Times New Roman" w:cs="Times New Roman"/>
          <w:color w:val="FF0000"/>
          <w:sz w:val="24"/>
          <w:szCs w:val="24"/>
        </w:rPr>
        <w:t xml:space="preserve">  </w:t>
      </w:r>
    </w:p>
    <w:p w:rsidR="007135A6" w:rsidRPr="00D871AC" w:rsidRDefault="007135A6" w:rsidP="007135A6">
      <w:pPr>
        <w:ind w:firstLine="720"/>
        <w:jc w:val="both"/>
        <w:rPr>
          <w:rFonts w:ascii="Times New Roman" w:hAnsi="Times New Roman" w:cs="Times New Roman"/>
          <w:szCs w:val="16"/>
        </w:rPr>
      </w:pPr>
    </w:p>
    <w:p w:rsidR="007135A6" w:rsidRPr="0035571B" w:rsidRDefault="007135A6" w:rsidP="007135A6">
      <w:pPr>
        <w:ind w:firstLine="709"/>
        <w:jc w:val="both"/>
        <w:rPr>
          <w:rFonts w:ascii="Times New Roman" w:hAnsi="Times New Roman" w:cs="Times New Roman"/>
          <w:b/>
          <w:sz w:val="24"/>
          <w:szCs w:val="24"/>
        </w:rPr>
      </w:pPr>
      <w:r w:rsidRPr="0035571B">
        <w:rPr>
          <w:rFonts w:ascii="Times New Roman" w:hAnsi="Times New Roman" w:cs="Times New Roman"/>
          <w:b/>
          <w:sz w:val="24"/>
          <w:szCs w:val="24"/>
        </w:rPr>
        <w:t>Показатель 29.</w:t>
      </w:r>
    </w:p>
    <w:p w:rsidR="007135A6" w:rsidRPr="0035571B" w:rsidRDefault="007135A6" w:rsidP="007135A6">
      <w:pPr>
        <w:ind w:firstLine="709"/>
        <w:jc w:val="both"/>
        <w:rPr>
          <w:rFonts w:ascii="Times New Roman" w:hAnsi="Times New Roman" w:cs="Times New Roman"/>
          <w:sz w:val="24"/>
          <w:szCs w:val="24"/>
        </w:rPr>
      </w:pPr>
      <w:r w:rsidRPr="0035571B">
        <w:rPr>
          <w:rFonts w:ascii="Times New Roman" w:hAnsi="Times New Roman" w:cs="Times New Roman"/>
          <w:sz w:val="24"/>
          <w:szCs w:val="24"/>
        </w:rPr>
        <w:t>По состоянию на 01.01.2019 доля многоквартирных домов, расположенных на земельных участках, в отношении которых осуществлен государственный кадастровый учет составляет 71%. С 2014 года данный показатель не меняется и остается на уровне 71%.</w:t>
      </w:r>
    </w:p>
    <w:p w:rsidR="007135A6" w:rsidRPr="00B466B5" w:rsidRDefault="007135A6" w:rsidP="007135A6">
      <w:pPr>
        <w:ind w:firstLine="709"/>
        <w:jc w:val="both"/>
        <w:rPr>
          <w:rFonts w:ascii="Times New Roman" w:hAnsi="Times New Roman" w:cs="Times New Roman"/>
          <w:b/>
          <w:color w:val="FF0000"/>
          <w:szCs w:val="16"/>
        </w:rPr>
      </w:pPr>
    </w:p>
    <w:p w:rsidR="007135A6" w:rsidRPr="00411F53" w:rsidRDefault="007135A6" w:rsidP="007135A6">
      <w:pPr>
        <w:ind w:firstLine="709"/>
        <w:jc w:val="both"/>
        <w:rPr>
          <w:rFonts w:ascii="Times New Roman" w:hAnsi="Times New Roman" w:cs="Times New Roman"/>
          <w:b/>
          <w:sz w:val="24"/>
          <w:szCs w:val="24"/>
        </w:rPr>
      </w:pPr>
      <w:r w:rsidRPr="00411F53">
        <w:rPr>
          <w:rFonts w:ascii="Times New Roman" w:hAnsi="Times New Roman" w:cs="Times New Roman"/>
          <w:b/>
          <w:sz w:val="24"/>
          <w:szCs w:val="24"/>
        </w:rPr>
        <w:t>Показатель 30.</w:t>
      </w:r>
    </w:p>
    <w:p w:rsidR="007135A6" w:rsidRPr="00AC197D" w:rsidRDefault="007135A6" w:rsidP="007135A6">
      <w:pPr>
        <w:ind w:firstLine="709"/>
        <w:jc w:val="both"/>
        <w:rPr>
          <w:rFonts w:ascii="Times New Roman" w:hAnsi="Times New Roman" w:cs="Times New Roman"/>
          <w:sz w:val="24"/>
          <w:szCs w:val="24"/>
        </w:rPr>
      </w:pPr>
      <w:r w:rsidRPr="00AC197D">
        <w:rPr>
          <w:rFonts w:ascii="Times New Roman" w:hAnsi="Times New Roman" w:cs="Times New Roman"/>
          <w:sz w:val="24"/>
          <w:szCs w:val="24"/>
        </w:rPr>
        <w:t xml:space="preserve">По состоянию на 01.01.2019 года доля населения, получившего жилые помещения и улучшившего жилищные условия, в общей численности населения, состоящего на учете в качестве нуждающихся в жилых помещениях, составляет 8,68 процента. </w:t>
      </w:r>
    </w:p>
    <w:p w:rsidR="007135A6" w:rsidRPr="00AC197D" w:rsidRDefault="007135A6" w:rsidP="007135A6">
      <w:pPr>
        <w:ind w:firstLine="709"/>
        <w:jc w:val="both"/>
        <w:rPr>
          <w:rFonts w:ascii="Times New Roman" w:hAnsi="Times New Roman" w:cs="Times New Roman"/>
          <w:sz w:val="24"/>
          <w:szCs w:val="24"/>
        </w:rPr>
      </w:pPr>
      <w:r w:rsidRPr="00AC197D">
        <w:rPr>
          <w:rFonts w:ascii="Times New Roman" w:hAnsi="Times New Roman" w:cs="Times New Roman"/>
          <w:sz w:val="24"/>
          <w:szCs w:val="24"/>
        </w:rPr>
        <w:t xml:space="preserve">На основании годового отчета, представленного муниципальными образованиями (Ф1, Ф2), в 2018 году получили жилые помещения и улучшили жилищные условия </w:t>
      </w:r>
      <w:r w:rsidRPr="00AC197D">
        <w:rPr>
          <w:rFonts w:ascii="Times New Roman" w:hAnsi="Times New Roman" w:cs="Times New Roman"/>
          <w:sz w:val="24"/>
          <w:szCs w:val="24"/>
          <w:lang w:val="en-US"/>
        </w:rPr>
        <w:t>Sy</w:t>
      </w:r>
      <w:r w:rsidRPr="00AC197D">
        <w:rPr>
          <w:rFonts w:ascii="Times New Roman" w:hAnsi="Times New Roman" w:cs="Times New Roman"/>
          <w:sz w:val="24"/>
          <w:szCs w:val="24"/>
        </w:rPr>
        <w:t xml:space="preserve"> = 79 семей. По состоянию на 01.01.2018 года на учете граждан в качестве нуждающихся в жилом помещении состояло </w:t>
      </w:r>
      <w:r w:rsidRPr="00AC197D">
        <w:rPr>
          <w:rFonts w:ascii="Times New Roman" w:hAnsi="Times New Roman" w:cs="Times New Roman"/>
          <w:sz w:val="24"/>
          <w:szCs w:val="24"/>
          <w:lang w:val="en-US"/>
        </w:rPr>
        <w:t>Sc</w:t>
      </w:r>
      <w:r w:rsidRPr="00AC197D">
        <w:rPr>
          <w:rFonts w:ascii="Times New Roman" w:hAnsi="Times New Roman" w:cs="Times New Roman"/>
          <w:sz w:val="24"/>
          <w:szCs w:val="24"/>
        </w:rPr>
        <w:t xml:space="preserve"> = 910 семей. </w:t>
      </w:r>
    </w:p>
    <w:p w:rsidR="007135A6" w:rsidRPr="00AC197D" w:rsidRDefault="007135A6" w:rsidP="007135A6">
      <w:pPr>
        <w:ind w:firstLine="709"/>
        <w:jc w:val="both"/>
        <w:rPr>
          <w:rFonts w:ascii="Times New Roman" w:hAnsi="Times New Roman" w:cs="Times New Roman"/>
          <w:sz w:val="24"/>
          <w:szCs w:val="24"/>
        </w:rPr>
      </w:pPr>
      <w:r w:rsidRPr="00AC197D">
        <w:rPr>
          <w:rFonts w:ascii="Times New Roman" w:hAnsi="Times New Roman" w:cs="Times New Roman"/>
          <w:sz w:val="24"/>
          <w:szCs w:val="24"/>
        </w:rPr>
        <w:t xml:space="preserve">Таким образом, показатель составляет </w:t>
      </w:r>
      <w:r w:rsidRPr="00AC197D">
        <w:rPr>
          <w:rFonts w:ascii="Times New Roman" w:hAnsi="Times New Roman" w:cs="Times New Roman"/>
          <w:sz w:val="24"/>
          <w:szCs w:val="24"/>
          <w:lang w:val="en-US"/>
        </w:rPr>
        <w:t>S</w:t>
      </w:r>
      <w:r w:rsidRPr="00AC197D">
        <w:rPr>
          <w:rFonts w:ascii="Times New Roman" w:hAnsi="Times New Roman" w:cs="Times New Roman"/>
          <w:sz w:val="24"/>
          <w:szCs w:val="24"/>
        </w:rPr>
        <w:t xml:space="preserve"> = </w:t>
      </w:r>
      <w:r w:rsidRPr="00AC197D">
        <w:rPr>
          <w:rFonts w:ascii="Times New Roman" w:hAnsi="Times New Roman" w:cs="Times New Roman"/>
          <w:sz w:val="24"/>
          <w:szCs w:val="24"/>
          <w:lang w:val="en-US"/>
        </w:rPr>
        <w:t>Sy</w:t>
      </w:r>
      <w:r w:rsidRPr="00AC197D">
        <w:rPr>
          <w:rFonts w:ascii="Times New Roman" w:hAnsi="Times New Roman" w:cs="Times New Roman"/>
          <w:sz w:val="24"/>
          <w:szCs w:val="24"/>
        </w:rPr>
        <w:t xml:space="preserve">/ </w:t>
      </w:r>
      <w:r w:rsidRPr="00AC197D">
        <w:rPr>
          <w:rFonts w:ascii="Times New Roman" w:hAnsi="Times New Roman" w:cs="Times New Roman"/>
          <w:sz w:val="24"/>
          <w:szCs w:val="24"/>
          <w:lang w:val="en-US"/>
        </w:rPr>
        <w:t>Sc</w:t>
      </w:r>
      <w:r w:rsidRPr="00AC197D">
        <w:rPr>
          <w:rFonts w:ascii="Times New Roman" w:hAnsi="Times New Roman" w:cs="Times New Roman"/>
          <w:sz w:val="24"/>
          <w:szCs w:val="24"/>
        </w:rPr>
        <w:t xml:space="preserve"> х 100%:</w:t>
      </w:r>
    </w:p>
    <w:p w:rsidR="007135A6" w:rsidRPr="00AC197D" w:rsidRDefault="007135A6" w:rsidP="007135A6">
      <w:pPr>
        <w:ind w:firstLine="709"/>
        <w:jc w:val="center"/>
        <w:rPr>
          <w:rFonts w:ascii="Times New Roman" w:hAnsi="Times New Roman" w:cs="Times New Roman"/>
          <w:sz w:val="24"/>
          <w:szCs w:val="24"/>
        </w:rPr>
      </w:pPr>
      <w:r w:rsidRPr="00AC197D">
        <w:rPr>
          <w:rFonts w:ascii="Times New Roman" w:hAnsi="Times New Roman" w:cs="Times New Roman"/>
          <w:sz w:val="24"/>
          <w:szCs w:val="24"/>
        </w:rPr>
        <w:t>79 / 910 *100=  8,68 %.</w:t>
      </w:r>
    </w:p>
    <w:p w:rsidR="007135A6" w:rsidRPr="00AC197D" w:rsidRDefault="007135A6" w:rsidP="007135A6">
      <w:pPr>
        <w:ind w:firstLine="708"/>
        <w:jc w:val="both"/>
        <w:rPr>
          <w:rFonts w:ascii="Times New Roman" w:hAnsi="Times New Roman" w:cs="Times New Roman"/>
          <w:sz w:val="24"/>
          <w:szCs w:val="24"/>
        </w:rPr>
      </w:pPr>
      <w:r w:rsidRPr="00AC197D">
        <w:rPr>
          <w:rFonts w:ascii="Times New Roman" w:hAnsi="Times New Roman" w:cs="Times New Roman"/>
          <w:sz w:val="24"/>
          <w:szCs w:val="24"/>
        </w:rPr>
        <w:t>В 2016 году - 6,6 % , в 2017 году – 6,47</w:t>
      </w:r>
      <w:r>
        <w:rPr>
          <w:rFonts w:ascii="Times New Roman" w:hAnsi="Times New Roman" w:cs="Times New Roman"/>
          <w:sz w:val="24"/>
          <w:szCs w:val="24"/>
        </w:rPr>
        <w:t xml:space="preserve"> </w:t>
      </w:r>
      <w:r w:rsidRPr="00AC197D">
        <w:rPr>
          <w:rFonts w:ascii="Times New Roman" w:hAnsi="Times New Roman" w:cs="Times New Roman"/>
          <w:sz w:val="24"/>
          <w:szCs w:val="24"/>
        </w:rPr>
        <w:t>% путем реализации муниципальных, региональных и федеральных  жилищных программ:  «Обеспечение качественным жильем граждан на территории Кировского муниципального района ЛО», «Жилье для молодежи», «Поддержка граждан, нуждающихся в улучшении жилищных условий, на основе принципов ипотечного кредитования в Ленинградской области», «Обеспечение жильем молодых семей» федеральной целевой программы «Жилище» на 2015-2020 годы», обеспечение жильем детей сирот.</w:t>
      </w:r>
    </w:p>
    <w:p w:rsidR="007135A6" w:rsidRPr="00AC197D" w:rsidRDefault="007135A6" w:rsidP="007135A6">
      <w:pPr>
        <w:ind w:firstLine="709"/>
        <w:jc w:val="both"/>
        <w:rPr>
          <w:rFonts w:ascii="Times New Roman" w:hAnsi="Times New Roman" w:cs="Times New Roman"/>
          <w:sz w:val="24"/>
          <w:szCs w:val="24"/>
        </w:rPr>
      </w:pPr>
      <w:r w:rsidRPr="00AC197D">
        <w:rPr>
          <w:rFonts w:ascii="Times New Roman" w:hAnsi="Times New Roman" w:cs="Times New Roman"/>
          <w:sz w:val="24"/>
          <w:szCs w:val="24"/>
        </w:rPr>
        <w:t>В планируемом периоде 2019-2020 данный показатель без изменений.</w:t>
      </w:r>
    </w:p>
    <w:p w:rsidR="007F1D62" w:rsidRPr="00845408" w:rsidRDefault="007F1D62" w:rsidP="007F1D62">
      <w:pPr>
        <w:ind w:firstLine="709"/>
        <w:jc w:val="both"/>
        <w:rPr>
          <w:rFonts w:ascii="Times New Roman" w:hAnsi="Times New Roman" w:cs="Times New Roman"/>
          <w:sz w:val="24"/>
          <w:szCs w:val="24"/>
        </w:rPr>
      </w:pPr>
    </w:p>
    <w:p w:rsidR="007F1D62" w:rsidRPr="004D11BC" w:rsidRDefault="007F1D62" w:rsidP="007F1D62">
      <w:pPr>
        <w:ind w:firstLine="709"/>
        <w:jc w:val="center"/>
        <w:rPr>
          <w:rFonts w:ascii="Times New Roman" w:hAnsi="Times New Roman" w:cs="Times New Roman"/>
          <w:b/>
          <w:sz w:val="24"/>
          <w:szCs w:val="24"/>
        </w:rPr>
      </w:pPr>
      <w:r w:rsidRPr="004D11BC">
        <w:rPr>
          <w:rFonts w:ascii="Times New Roman" w:hAnsi="Times New Roman" w:cs="Times New Roman"/>
          <w:b/>
          <w:sz w:val="24"/>
          <w:szCs w:val="24"/>
          <w:lang w:val="en-US"/>
        </w:rPr>
        <w:t>VIII</w:t>
      </w:r>
      <w:r w:rsidRPr="004D11BC">
        <w:rPr>
          <w:rFonts w:ascii="Times New Roman" w:hAnsi="Times New Roman" w:cs="Times New Roman"/>
          <w:b/>
          <w:sz w:val="24"/>
          <w:szCs w:val="24"/>
        </w:rPr>
        <w:t>. Организация муниципального управления.</w:t>
      </w:r>
    </w:p>
    <w:p w:rsidR="00EE11CE" w:rsidRDefault="00EE11CE" w:rsidP="00EE11CE">
      <w:pPr>
        <w:pStyle w:val="af0"/>
        <w:ind w:left="0" w:firstLine="709"/>
        <w:jc w:val="both"/>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4"/>
        <w:gridCol w:w="1888"/>
        <w:gridCol w:w="1898"/>
        <w:gridCol w:w="1681"/>
      </w:tblGrid>
      <w:tr w:rsidR="00EE11CE" w:rsidRPr="00EE11CE" w:rsidTr="00EE11CE">
        <w:trPr>
          <w:trHeight w:val="180"/>
        </w:trPr>
        <w:tc>
          <w:tcPr>
            <w:tcW w:w="4104" w:type="dxa"/>
            <w:vMerge w:val="restart"/>
            <w:shd w:val="clear" w:color="auto" w:fill="auto"/>
            <w:vAlign w:val="center"/>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Наименование показателей</w:t>
            </w:r>
          </w:p>
        </w:tc>
        <w:tc>
          <w:tcPr>
            <w:tcW w:w="1888" w:type="dxa"/>
            <w:vMerge w:val="restart"/>
            <w:shd w:val="clear" w:color="auto" w:fill="auto"/>
            <w:vAlign w:val="center"/>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Фактически замещено штатных единиц</w:t>
            </w:r>
          </w:p>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на 31.12.2018</w:t>
            </w:r>
          </w:p>
        </w:tc>
        <w:tc>
          <w:tcPr>
            <w:tcW w:w="1898" w:type="dxa"/>
            <w:vMerge w:val="restart"/>
            <w:shd w:val="clear" w:color="auto" w:fill="auto"/>
            <w:vAlign w:val="center"/>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 xml:space="preserve">Фактические расходы  на содержание </w:t>
            </w:r>
          </w:p>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за 2018 год</w:t>
            </w:r>
          </w:p>
        </w:tc>
        <w:tc>
          <w:tcPr>
            <w:tcW w:w="1681" w:type="dxa"/>
            <w:shd w:val="clear" w:color="auto" w:fill="auto"/>
            <w:vAlign w:val="center"/>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в том числе:</w:t>
            </w:r>
          </w:p>
        </w:tc>
      </w:tr>
      <w:tr w:rsidR="00EE11CE" w:rsidRPr="00EE11CE" w:rsidTr="00EE11CE">
        <w:trPr>
          <w:trHeight w:val="540"/>
        </w:trPr>
        <w:tc>
          <w:tcPr>
            <w:tcW w:w="4104" w:type="dxa"/>
            <w:vMerge/>
            <w:shd w:val="clear" w:color="auto" w:fill="auto"/>
            <w:vAlign w:val="center"/>
          </w:tcPr>
          <w:p w:rsidR="00EE11CE" w:rsidRPr="00EE11CE" w:rsidRDefault="00EE11CE" w:rsidP="00EE11CE">
            <w:pPr>
              <w:jc w:val="center"/>
              <w:rPr>
                <w:rFonts w:ascii="Times New Roman" w:hAnsi="Times New Roman" w:cs="Times New Roman"/>
                <w:sz w:val="24"/>
                <w:szCs w:val="24"/>
              </w:rPr>
            </w:pPr>
          </w:p>
        </w:tc>
        <w:tc>
          <w:tcPr>
            <w:tcW w:w="1888" w:type="dxa"/>
            <w:vMerge/>
            <w:shd w:val="clear" w:color="auto" w:fill="auto"/>
            <w:vAlign w:val="center"/>
          </w:tcPr>
          <w:p w:rsidR="00EE11CE" w:rsidRPr="00EE11CE" w:rsidRDefault="00EE11CE" w:rsidP="00EE11CE">
            <w:pPr>
              <w:jc w:val="center"/>
              <w:rPr>
                <w:rFonts w:ascii="Times New Roman" w:hAnsi="Times New Roman" w:cs="Times New Roman"/>
                <w:sz w:val="24"/>
                <w:szCs w:val="24"/>
              </w:rPr>
            </w:pPr>
          </w:p>
        </w:tc>
        <w:tc>
          <w:tcPr>
            <w:tcW w:w="1898" w:type="dxa"/>
            <w:vMerge/>
            <w:shd w:val="clear" w:color="auto" w:fill="auto"/>
            <w:vAlign w:val="center"/>
          </w:tcPr>
          <w:p w:rsidR="00EE11CE" w:rsidRPr="00EE11CE" w:rsidRDefault="00EE11CE" w:rsidP="00EE11CE">
            <w:pPr>
              <w:jc w:val="center"/>
              <w:rPr>
                <w:rFonts w:ascii="Times New Roman" w:hAnsi="Times New Roman" w:cs="Times New Roman"/>
                <w:sz w:val="24"/>
                <w:szCs w:val="24"/>
              </w:rPr>
            </w:pPr>
          </w:p>
        </w:tc>
        <w:tc>
          <w:tcPr>
            <w:tcW w:w="1681" w:type="dxa"/>
            <w:shd w:val="clear" w:color="auto" w:fill="auto"/>
            <w:vAlign w:val="center"/>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 xml:space="preserve">зарплата </w:t>
            </w:r>
          </w:p>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с начислениями</w:t>
            </w:r>
          </w:p>
        </w:tc>
      </w:tr>
      <w:tr w:rsidR="00EE11CE" w:rsidRPr="00EE11CE" w:rsidTr="00EE11CE">
        <w:tc>
          <w:tcPr>
            <w:tcW w:w="4104" w:type="dxa"/>
            <w:shd w:val="clear" w:color="auto" w:fill="auto"/>
          </w:tcPr>
          <w:p w:rsidR="00EE11CE" w:rsidRPr="00EE11CE" w:rsidRDefault="00EE11CE" w:rsidP="00EE11CE">
            <w:pPr>
              <w:rPr>
                <w:rFonts w:ascii="Times New Roman" w:hAnsi="Times New Roman" w:cs="Times New Roman"/>
                <w:sz w:val="24"/>
                <w:szCs w:val="24"/>
              </w:rPr>
            </w:pPr>
            <w:r w:rsidRPr="00EE11CE">
              <w:rPr>
                <w:rFonts w:ascii="Times New Roman" w:hAnsi="Times New Roman" w:cs="Times New Roman"/>
                <w:sz w:val="24"/>
                <w:szCs w:val="24"/>
              </w:rPr>
              <w:t>Общая численность работников органов МСУ</w:t>
            </w:r>
          </w:p>
        </w:tc>
        <w:tc>
          <w:tcPr>
            <w:tcW w:w="1888" w:type="dxa"/>
            <w:shd w:val="clear" w:color="auto" w:fill="auto"/>
            <w:vAlign w:val="bottom"/>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325</w:t>
            </w:r>
          </w:p>
        </w:tc>
        <w:tc>
          <w:tcPr>
            <w:tcW w:w="1898" w:type="dxa"/>
            <w:shd w:val="clear" w:color="auto" w:fill="auto"/>
            <w:vAlign w:val="bottom"/>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307 508</w:t>
            </w:r>
          </w:p>
        </w:tc>
        <w:tc>
          <w:tcPr>
            <w:tcW w:w="1681" w:type="dxa"/>
            <w:shd w:val="clear" w:color="auto" w:fill="auto"/>
            <w:vAlign w:val="bottom"/>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272 523</w:t>
            </w:r>
          </w:p>
        </w:tc>
      </w:tr>
      <w:tr w:rsidR="00EE11CE" w:rsidRPr="00EE11CE" w:rsidTr="00EE11CE">
        <w:tc>
          <w:tcPr>
            <w:tcW w:w="4104" w:type="dxa"/>
            <w:shd w:val="clear" w:color="auto" w:fill="auto"/>
          </w:tcPr>
          <w:p w:rsidR="00EE11CE" w:rsidRPr="00EE11CE" w:rsidRDefault="00EE11CE" w:rsidP="00EE11CE">
            <w:pPr>
              <w:rPr>
                <w:rFonts w:ascii="Times New Roman" w:hAnsi="Times New Roman" w:cs="Times New Roman"/>
                <w:i/>
                <w:sz w:val="24"/>
                <w:szCs w:val="24"/>
              </w:rPr>
            </w:pPr>
            <w:r w:rsidRPr="00EE11CE">
              <w:rPr>
                <w:rFonts w:ascii="Times New Roman" w:hAnsi="Times New Roman" w:cs="Times New Roman"/>
                <w:i/>
                <w:sz w:val="24"/>
                <w:szCs w:val="24"/>
              </w:rPr>
              <w:t>В том числе:</w:t>
            </w:r>
          </w:p>
        </w:tc>
        <w:tc>
          <w:tcPr>
            <w:tcW w:w="1888" w:type="dxa"/>
            <w:shd w:val="clear" w:color="auto" w:fill="auto"/>
            <w:vAlign w:val="bottom"/>
          </w:tcPr>
          <w:p w:rsidR="00EE11CE" w:rsidRPr="00EE11CE" w:rsidRDefault="00EE11CE" w:rsidP="00EE11CE">
            <w:pPr>
              <w:jc w:val="center"/>
              <w:rPr>
                <w:rFonts w:ascii="Times New Roman" w:hAnsi="Times New Roman" w:cs="Times New Roman"/>
                <w:i/>
                <w:sz w:val="24"/>
                <w:szCs w:val="24"/>
              </w:rPr>
            </w:pPr>
          </w:p>
        </w:tc>
        <w:tc>
          <w:tcPr>
            <w:tcW w:w="1898" w:type="dxa"/>
            <w:shd w:val="clear" w:color="auto" w:fill="auto"/>
            <w:vAlign w:val="bottom"/>
          </w:tcPr>
          <w:p w:rsidR="00EE11CE" w:rsidRPr="00EE11CE" w:rsidRDefault="00EE11CE" w:rsidP="00EE11CE">
            <w:pPr>
              <w:jc w:val="center"/>
              <w:rPr>
                <w:rFonts w:ascii="Times New Roman" w:hAnsi="Times New Roman" w:cs="Times New Roman"/>
                <w:i/>
                <w:sz w:val="24"/>
                <w:szCs w:val="24"/>
              </w:rPr>
            </w:pPr>
          </w:p>
        </w:tc>
        <w:tc>
          <w:tcPr>
            <w:tcW w:w="1681" w:type="dxa"/>
            <w:shd w:val="clear" w:color="auto" w:fill="auto"/>
            <w:vAlign w:val="bottom"/>
          </w:tcPr>
          <w:p w:rsidR="00EE11CE" w:rsidRPr="00EE11CE" w:rsidRDefault="00EE11CE" w:rsidP="00EE11CE">
            <w:pPr>
              <w:jc w:val="center"/>
              <w:rPr>
                <w:rFonts w:ascii="Times New Roman" w:hAnsi="Times New Roman" w:cs="Times New Roman"/>
                <w:i/>
                <w:sz w:val="24"/>
                <w:szCs w:val="24"/>
              </w:rPr>
            </w:pPr>
          </w:p>
        </w:tc>
      </w:tr>
      <w:tr w:rsidR="00EE11CE" w:rsidRPr="00EE11CE" w:rsidTr="00EE11CE">
        <w:tc>
          <w:tcPr>
            <w:tcW w:w="4104" w:type="dxa"/>
            <w:shd w:val="clear" w:color="auto" w:fill="auto"/>
          </w:tcPr>
          <w:p w:rsidR="00EE11CE" w:rsidRPr="00EE11CE" w:rsidRDefault="00EE11CE" w:rsidP="00EE11CE">
            <w:pPr>
              <w:rPr>
                <w:rFonts w:ascii="Times New Roman" w:hAnsi="Times New Roman" w:cs="Times New Roman"/>
                <w:sz w:val="24"/>
                <w:szCs w:val="24"/>
              </w:rPr>
            </w:pPr>
            <w:r w:rsidRPr="00EE11CE">
              <w:rPr>
                <w:rFonts w:ascii="Times New Roman" w:hAnsi="Times New Roman" w:cs="Times New Roman"/>
                <w:sz w:val="24"/>
                <w:szCs w:val="24"/>
              </w:rPr>
              <w:t>численность работников, замещающих муниципальные должности</w:t>
            </w:r>
          </w:p>
        </w:tc>
        <w:tc>
          <w:tcPr>
            <w:tcW w:w="1888" w:type="dxa"/>
            <w:shd w:val="clear" w:color="auto" w:fill="auto"/>
            <w:vAlign w:val="bottom"/>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11</w:t>
            </w:r>
          </w:p>
        </w:tc>
        <w:tc>
          <w:tcPr>
            <w:tcW w:w="1898" w:type="dxa"/>
            <w:shd w:val="clear" w:color="auto" w:fill="auto"/>
            <w:vAlign w:val="bottom"/>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16 300</w:t>
            </w:r>
          </w:p>
        </w:tc>
        <w:tc>
          <w:tcPr>
            <w:tcW w:w="1681" w:type="dxa"/>
            <w:shd w:val="clear" w:color="auto" w:fill="auto"/>
            <w:vAlign w:val="bottom"/>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16 300</w:t>
            </w:r>
          </w:p>
        </w:tc>
      </w:tr>
      <w:tr w:rsidR="00EE11CE" w:rsidRPr="00EE11CE" w:rsidTr="00EE11CE">
        <w:tc>
          <w:tcPr>
            <w:tcW w:w="4104" w:type="dxa"/>
            <w:shd w:val="clear" w:color="auto" w:fill="auto"/>
          </w:tcPr>
          <w:p w:rsidR="00EE11CE" w:rsidRPr="00EE11CE" w:rsidRDefault="00EE11CE" w:rsidP="00EE11CE">
            <w:pPr>
              <w:rPr>
                <w:rFonts w:ascii="Times New Roman" w:hAnsi="Times New Roman" w:cs="Times New Roman"/>
                <w:sz w:val="24"/>
                <w:szCs w:val="24"/>
              </w:rPr>
            </w:pPr>
            <w:r w:rsidRPr="00EE11CE">
              <w:rPr>
                <w:rFonts w:ascii="Times New Roman" w:hAnsi="Times New Roman" w:cs="Times New Roman"/>
                <w:sz w:val="24"/>
                <w:szCs w:val="24"/>
              </w:rPr>
              <w:lastRenderedPageBreak/>
              <w:t>численность работников, замещающих должности муниципальной службы</w:t>
            </w:r>
          </w:p>
        </w:tc>
        <w:tc>
          <w:tcPr>
            <w:tcW w:w="1888" w:type="dxa"/>
            <w:shd w:val="clear" w:color="auto" w:fill="auto"/>
            <w:vAlign w:val="bottom"/>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253</w:t>
            </w:r>
          </w:p>
        </w:tc>
        <w:tc>
          <w:tcPr>
            <w:tcW w:w="1898" w:type="dxa"/>
            <w:shd w:val="clear" w:color="auto" w:fill="auto"/>
            <w:vAlign w:val="bottom"/>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259 153</w:t>
            </w:r>
          </w:p>
        </w:tc>
        <w:tc>
          <w:tcPr>
            <w:tcW w:w="1681" w:type="dxa"/>
            <w:shd w:val="clear" w:color="auto" w:fill="auto"/>
            <w:vAlign w:val="bottom"/>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224 168</w:t>
            </w:r>
          </w:p>
        </w:tc>
      </w:tr>
      <w:tr w:rsidR="00EE11CE" w:rsidRPr="00EE11CE" w:rsidTr="00EE11CE">
        <w:tc>
          <w:tcPr>
            <w:tcW w:w="4104" w:type="dxa"/>
            <w:shd w:val="clear" w:color="auto" w:fill="auto"/>
          </w:tcPr>
          <w:p w:rsidR="00EE11CE" w:rsidRPr="00EE11CE" w:rsidRDefault="00EE11CE" w:rsidP="00EE11CE">
            <w:pPr>
              <w:rPr>
                <w:rFonts w:ascii="Times New Roman" w:hAnsi="Times New Roman" w:cs="Times New Roman"/>
                <w:sz w:val="24"/>
                <w:szCs w:val="24"/>
              </w:rPr>
            </w:pPr>
            <w:r w:rsidRPr="00EE11CE">
              <w:rPr>
                <w:rFonts w:ascii="Times New Roman" w:hAnsi="Times New Roman" w:cs="Times New Roman"/>
                <w:sz w:val="24"/>
                <w:szCs w:val="24"/>
              </w:rPr>
              <w:t>Из них:</w:t>
            </w:r>
          </w:p>
        </w:tc>
        <w:tc>
          <w:tcPr>
            <w:tcW w:w="1888" w:type="dxa"/>
            <w:shd w:val="clear" w:color="auto" w:fill="auto"/>
            <w:vAlign w:val="bottom"/>
          </w:tcPr>
          <w:p w:rsidR="00EE11CE" w:rsidRPr="00EE11CE" w:rsidRDefault="00EE11CE" w:rsidP="00EE11CE">
            <w:pPr>
              <w:jc w:val="center"/>
              <w:rPr>
                <w:rFonts w:ascii="Times New Roman" w:hAnsi="Times New Roman" w:cs="Times New Roman"/>
                <w:sz w:val="24"/>
                <w:szCs w:val="24"/>
              </w:rPr>
            </w:pPr>
          </w:p>
        </w:tc>
        <w:tc>
          <w:tcPr>
            <w:tcW w:w="1898" w:type="dxa"/>
            <w:shd w:val="clear" w:color="auto" w:fill="auto"/>
            <w:vAlign w:val="bottom"/>
          </w:tcPr>
          <w:p w:rsidR="00EE11CE" w:rsidRPr="00EE11CE" w:rsidRDefault="00EE11CE" w:rsidP="00EE11CE">
            <w:pPr>
              <w:jc w:val="center"/>
              <w:rPr>
                <w:rFonts w:ascii="Times New Roman" w:hAnsi="Times New Roman" w:cs="Times New Roman"/>
                <w:sz w:val="24"/>
                <w:szCs w:val="24"/>
              </w:rPr>
            </w:pPr>
          </w:p>
        </w:tc>
        <w:tc>
          <w:tcPr>
            <w:tcW w:w="1681" w:type="dxa"/>
            <w:shd w:val="clear" w:color="auto" w:fill="auto"/>
            <w:vAlign w:val="bottom"/>
          </w:tcPr>
          <w:p w:rsidR="00EE11CE" w:rsidRPr="00EE11CE" w:rsidRDefault="00EE11CE" w:rsidP="00EE11CE">
            <w:pPr>
              <w:jc w:val="center"/>
              <w:rPr>
                <w:rFonts w:ascii="Times New Roman" w:hAnsi="Times New Roman" w:cs="Times New Roman"/>
                <w:sz w:val="24"/>
                <w:szCs w:val="24"/>
              </w:rPr>
            </w:pPr>
          </w:p>
        </w:tc>
      </w:tr>
      <w:tr w:rsidR="00EE11CE" w:rsidRPr="00EE11CE" w:rsidTr="00EE11CE">
        <w:tc>
          <w:tcPr>
            <w:tcW w:w="4104" w:type="dxa"/>
            <w:shd w:val="clear" w:color="auto" w:fill="auto"/>
          </w:tcPr>
          <w:p w:rsidR="00EE11CE" w:rsidRPr="00EE11CE" w:rsidRDefault="00EE11CE" w:rsidP="00EE11CE">
            <w:pPr>
              <w:rPr>
                <w:rFonts w:ascii="Times New Roman" w:hAnsi="Times New Roman" w:cs="Times New Roman"/>
                <w:sz w:val="24"/>
                <w:szCs w:val="24"/>
              </w:rPr>
            </w:pPr>
            <w:r w:rsidRPr="00EE11CE">
              <w:rPr>
                <w:rFonts w:ascii="Times New Roman" w:hAnsi="Times New Roman" w:cs="Times New Roman"/>
                <w:sz w:val="24"/>
                <w:szCs w:val="24"/>
              </w:rPr>
              <w:t>исполняющих собственные полномочия</w:t>
            </w:r>
          </w:p>
        </w:tc>
        <w:tc>
          <w:tcPr>
            <w:tcW w:w="1888" w:type="dxa"/>
            <w:shd w:val="clear" w:color="auto" w:fill="auto"/>
            <w:vAlign w:val="bottom"/>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212</w:t>
            </w:r>
          </w:p>
        </w:tc>
        <w:tc>
          <w:tcPr>
            <w:tcW w:w="1898" w:type="dxa"/>
            <w:shd w:val="clear" w:color="auto" w:fill="auto"/>
            <w:vAlign w:val="bottom"/>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217 806</w:t>
            </w:r>
          </w:p>
        </w:tc>
        <w:tc>
          <w:tcPr>
            <w:tcW w:w="1681" w:type="dxa"/>
            <w:shd w:val="clear" w:color="auto" w:fill="auto"/>
            <w:vAlign w:val="bottom"/>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187 953</w:t>
            </w:r>
          </w:p>
        </w:tc>
      </w:tr>
      <w:tr w:rsidR="00EE11CE" w:rsidRPr="00EE11CE" w:rsidTr="00EE11CE">
        <w:tc>
          <w:tcPr>
            <w:tcW w:w="4104" w:type="dxa"/>
            <w:shd w:val="clear" w:color="auto" w:fill="auto"/>
          </w:tcPr>
          <w:p w:rsidR="00EE11CE" w:rsidRPr="00EE11CE" w:rsidRDefault="00EE11CE" w:rsidP="00EE11CE">
            <w:pPr>
              <w:rPr>
                <w:rFonts w:ascii="Times New Roman" w:hAnsi="Times New Roman" w:cs="Times New Roman"/>
                <w:sz w:val="24"/>
                <w:szCs w:val="24"/>
              </w:rPr>
            </w:pPr>
            <w:r w:rsidRPr="00EE11CE">
              <w:rPr>
                <w:rFonts w:ascii="Times New Roman" w:hAnsi="Times New Roman" w:cs="Times New Roman"/>
                <w:sz w:val="24"/>
                <w:szCs w:val="24"/>
              </w:rPr>
              <w:t>исполняющих переданные государственные полномочия</w:t>
            </w:r>
          </w:p>
        </w:tc>
        <w:tc>
          <w:tcPr>
            <w:tcW w:w="1888" w:type="dxa"/>
            <w:shd w:val="clear" w:color="auto" w:fill="auto"/>
            <w:vAlign w:val="bottom"/>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29</w:t>
            </w:r>
          </w:p>
        </w:tc>
        <w:tc>
          <w:tcPr>
            <w:tcW w:w="1898" w:type="dxa"/>
            <w:shd w:val="clear" w:color="auto" w:fill="auto"/>
            <w:vAlign w:val="bottom"/>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33 149</w:t>
            </w:r>
          </w:p>
        </w:tc>
        <w:tc>
          <w:tcPr>
            <w:tcW w:w="1681" w:type="dxa"/>
            <w:shd w:val="clear" w:color="auto" w:fill="auto"/>
            <w:vAlign w:val="bottom"/>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28 127</w:t>
            </w:r>
          </w:p>
        </w:tc>
      </w:tr>
      <w:tr w:rsidR="00EE11CE" w:rsidRPr="00EE11CE" w:rsidTr="00EE11CE">
        <w:tc>
          <w:tcPr>
            <w:tcW w:w="4104" w:type="dxa"/>
            <w:shd w:val="clear" w:color="auto" w:fill="auto"/>
          </w:tcPr>
          <w:p w:rsidR="00EE11CE" w:rsidRPr="00EE11CE" w:rsidRDefault="00EE11CE" w:rsidP="00EE11CE">
            <w:pPr>
              <w:rPr>
                <w:rFonts w:ascii="Times New Roman" w:hAnsi="Times New Roman" w:cs="Times New Roman"/>
                <w:sz w:val="24"/>
                <w:szCs w:val="24"/>
              </w:rPr>
            </w:pPr>
            <w:r w:rsidRPr="00EE11CE">
              <w:rPr>
                <w:rFonts w:ascii="Times New Roman" w:hAnsi="Times New Roman" w:cs="Times New Roman"/>
                <w:sz w:val="24"/>
                <w:szCs w:val="24"/>
              </w:rPr>
              <w:t>исполняющих полномочия иных муниципальных образований, переданные соглашениями</w:t>
            </w:r>
          </w:p>
        </w:tc>
        <w:tc>
          <w:tcPr>
            <w:tcW w:w="1888" w:type="dxa"/>
            <w:shd w:val="clear" w:color="auto" w:fill="auto"/>
            <w:vAlign w:val="bottom"/>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12</w:t>
            </w:r>
          </w:p>
        </w:tc>
        <w:tc>
          <w:tcPr>
            <w:tcW w:w="1898" w:type="dxa"/>
            <w:shd w:val="clear" w:color="auto" w:fill="auto"/>
            <w:vAlign w:val="bottom"/>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8 198</w:t>
            </w:r>
          </w:p>
        </w:tc>
        <w:tc>
          <w:tcPr>
            <w:tcW w:w="1681" w:type="dxa"/>
            <w:shd w:val="clear" w:color="auto" w:fill="auto"/>
            <w:vAlign w:val="bottom"/>
          </w:tcPr>
          <w:p w:rsidR="00EE11CE" w:rsidRPr="00EE11CE" w:rsidRDefault="00EE11CE" w:rsidP="00EE11CE">
            <w:pPr>
              <w:jc w:val="center"/>
              <w:rPr>
                <w:rFonts w:ascii="Times New Roman" w:hAnsi="Times New Roman" w:cs="Times New Roman"/>
                <w:sz w:val="24"/>
                <w:szCs w:val="24"/>
              </w:rPr>
            </w:pPr>
            <w:r w:rsidRPr="00EE11CE">
              <w:rPr>
                <w:rFonts w:ascii="Times New Roman" w:hAnsi="Times New Roman" w:cs="Times New Roman"/>
                <w:sz w:val="24"/>
                <w:szCs w:val="24"/>
              </w:rPr>
              <w:t>8 088</w:t>
            </w:r>
          </w:p>
        </w:tc>
      </w:tr>
    </w:tbl>
    <w:p w:rsidR="00EE11CE" w:rsidRPr="00EE11CE" w:rsidRDefault="00EE11CE" w:rsidP="00EE11CE">
      <w:pPr>
        <w:rPr>
          <w:rFonts w:ascii="Times New Roman" w:hAnsi="Times New Roman" w:cs="Times New Roman"/>
          <w:sz w:val="24"/>
          <w:szCs w:val="24"/>
        </w:rPr>
      </w:pPr>
    </w:p>
    <w:p w:rsidR="00EE11CE" w:rsidRPr="00EE11CE" w:rsidRDefault="00EE11CE" w:rsidP="00EE11CE">
      <w:pPr>
        <w:pStyle w:val="1"/>
        <w:spacing w:before="0" w:after="0"/>
        <w:ind w:left="0" w:firstLine="709"/>
        <w:jc w:val="left"/>
        <w:rPr>
          <w:rFonts w:ascii="Times New Roman" w:hAnsi="Times New Roman" w:cs="Times New Roman"/>
          <w:bCs w:val="0"/>
          <w:color w:val="auto"/>
          <w:sz w:val="24"/>
          <w:szCs w:val="24"/>
        </w:rPr>
      </w:pPr>
      <w:r w:rsidRPr="00EE11CE">
        <w:rPr>
          <w:rFonts w:ascii="Times New Roman" w:hAnsi="Times New Roman" w:cs="Times New Roman"/>
          <w:bCs w:val="0"/>
          <w:color w:val="auto"/>
          <w:sz w:val="24"/>
          <w:szCs w:val="24"/>
        </w:rPr>
        <w:t xml:space="preserve">Показатель 31. </w:t>
      </w:r>
    </w:p>
    <w:p w:rsidR="00EE11CE" w:rsidRPr="00EE11CE" w:rsidRDefault="00EE11CE" w:rsidP="00EE11CE">
      <w:pPr>
        <w:ind w:firstLine="709"/>
        <w:jc w:val="both"/>
        <w:rPr>
          <w:rFonts w:ascii="Times New Roman" w:hAnsi="Times New Roman" w:cs="Times New Roman"/>
          <w:sz w:val="24"/>
          <w:szCs w:val="24"/>
        </w:rPr>
      </w:pPr>
      <w:r w:rsidRPr="00EE11CE">
        <w:rPr>
          <w:rFonts w:ascii="Times New Roman" w:hAnsi="Times New Roman" w:cs="Times New Roman"/>
          <w:sz w:val="24"/>
          <w:szCs w:val="24"/>
        </w:rPr>
        <w:t xml:space="preserve">В 2018 году произошло снижение доли налоговых и неналоговых доходов (за исключением поступлений налоговых доходов по дополнительным нормативам отчислений) консолидированного бюджета Кировского района Ленинградской области в общем объеме собственных доходов. </w:t>
      </w:r>
    </w:p>
    <w:p w:rsidR="00EE11CE" w:rsidRPr="00EE11CE" w:rsidRDefault="00EE11CE" w:rsidP="00EE11CE">
      <w:pPr>
        <w:ind w:firstLine="709"/>
        <w:jc w:val="both"/>
        <w:rPr>
          <w:rFonts w:ascii="Times New Roman" w:hAnsi="Times New Roman" w:cs="Times New Roman"/>
          <w:sz w:val="24"/>
          <w:szCs w:val="24"/>
        </w:rPr>
      </w:pPr>
      <w:r w:rsidRPr="00EE11CE">
        <w:rPr>
          <w:rFonts w:ascii="Times New Roman" w:hAnsi="Times New Roman" w:cs="Times New Roman"/>
          <w:sz w:val="24"/>
          <w:szCs w:val="24"/>
        </w:rPr>
        <w:t>По сравнению с 2017 годом доля налоговых и неналоговых доходов (за исключением поступлений налоговых доходов по дополнительным нормативам отчислений) консолидированного бюджета в общем объеме собственных доходов сократилась на 6,49%. В отчетном году темп роста налоговых и неналоговых доходов был меньше, чем у безвозмездных поступлений.</w:t>
      </w:r>
    </w:p>
    <w:p w:rsidR="00EE11CE" w:rsidRPr="00EE11CE" w:rsidRDefault="00EE11CE" w:rsidP="00EE11CE">
      <w:pPr>
        <w:ind w:firstLine="709"/>
        <w:jc w:val="both"/>
        <w:rPr>
          <w:rFonts w:ascii="Times New Roman" w:hAnsi="Times New Roman" w:cs="Times New Roman"/>
          <w:sz w:val="24"/>
          <w:szCs w:val="24"/>
        </w:rPr>
      </w:pPr>
      <w:r w:rsidRPr="00EE11CE">
        <w:rPr>
          <w:rFonts w:ascii="Times New Roman" w:hAnsi="Times New Roman" w:cs="Times New Roman"/>
          <w:sz w:val="24"/>
          <w:szCs w:val="24"/>
        </w:rPr>
        <w:t>Поступления налоговых и неналоговых доходов в 2018 году увеличилось на 9,6%. Увеличение налоговых и неналоговых доходов обеспечено налогом на доходы физических лиц (рост на 10,5%), налогами на совокупный доход (рост на 31,3%) и доходами от продажи материальных и нематериальных активов (рост на 49,7%).</w:t>
      </w:r>
    </w:p>
    <w:p w:rsidR="00EE11CE" w:rsidRPr="00EE11CE" w:rsidRDefault="00EE11CE" w:rsidP="00EE11CE">
      <w:pPr>
        <w:ind w:firstLine="709"/>
        <w:jc w:val="both"/>
        <w:rPr>
          <w:rFonts w:ascii="Times New Roman" w:hAnsi="Times New Roman" w:cs="Times New Roman"/>
          <w:sz w:val="24"/>
          <w:szCs w:val="24"/>
        </w:rPr>
      </w:pPr>
      <w:r w:rsidRPr="00EE11CE">
        <w:rPr>
          <w:rFonts w:ascii="Times New Roman" w:hAnsi="Times New Roman" w:cs="Times New Roman"/>
          <w:sz w:val="24"/>
          <w:szCs w:val="24"/>
        </w:rPr>
        <w:t>Рост безвозмездных поступлений в 2018 году составил 23,9 % в основном за счет роста субсидий в 2,2 раза.</w:t>
      </w:r>
    </w:p>
    <w:p w:rsidR="00EE11CE" w:rsidRPr="00EE11CE" w:rsidRDefault="00EE11CE" w:rsidP="00EE11CE">
      <w:pPr>
        <w:ind w:firstLine="709"/>
        <w:jc w:val="both"/>
        <w:rPr>
          <w:rFonts w:ascii="Times New Roman" w:hAnsi="Times New Roman" w:cs="Times New Roman"/>
          <w:bCs/>
          <w:sz w:val="24"/>
          <w:szCs w:val="24"/>
        </w:rPr>
      </w:pPr>
      <w:r w:rsidRPr="00EE11CE">
        <w:rPr>
          <w:rFonts w:ascii="Times New Roman" w:hAnsi="Times New Roman" w:cs="Times New Roman"/>
          <w:bCs/>
          <w:sz w:val="24"/>
          <w:szCs w:val="24"/>
        </w:rPr>
        <w:t>Расчет показателя приведен в таблице:</w:t>
      </w: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319"/>
        <w:gridCol w:w="1383"/>
        <w:gridCol w:w="1383"/>
        <w:gridCol w:w="1383"/>
      </w:tblGrid>
      <w:tr w:rsidR="00EE11CE" w:rsidRPr="00EE11CE" w:rsidTr="00C3230E">
        <w:trPr>
          <w:cantSplit/>
          <w:trHeight w:val="590"/>
        </w:trPr>
        <w:tc>
          <w:tcPr>
            <w:tcW w:w="5319" w:type="dxa"/>
          </w:tcPr>
          <w:p w:rsidR="00EE11CE" w:rsidRPr="00EE11CE" w:rsidRDefault="00EE11CE" w:rsidP="00AE60C6">
            <w:pPr>
              <w:jc w:val="center"/>
              <w:rPr>
                <w:rFonts w:ascii="Times New Roman" w:hAnsi="Times New Roman" w:cs="Times New Roman"/>
                <w:sz w:val="22"/>
                <w:szCs w:val="22"/>
              </w:rPr>
            </w:pPr>
          </w:p>
        </w:tc>
        <w:tc>
          <w:tcPr>
            <w:tcW w:w="1383" w:type="dxa"/>
          </w:tcPr>
          <w:p w:rsidR="00EE11CE" w:rsidRPr="00EE11CE" w:rsidRDefault="00EE11CE" w:rsidP="00AE60C6">
            <w:pPr>
              <w:jc w:val="center"/>
              <w:rPr>
                <w:rFonts w:ascii="Times New Roman" w:hAnsi="Times New Roman" w:cs="Times New Roman"/>
                <w:sz w:val="22"/>
                <w:szCs w:val="22"/>
              </w:rPr>
            </w:pPr>
            <w:r w:rsidRPr="00EE11CE">
              <w:rPr>
                <w:rFonts w:ascii="Times New Roman" w:hAnsi="Times New Roman" w:cs="Times New Roman"/>
                <w:sz w:val="22"/>
                <w:szCs w:val="22"/>
              </w:rPr>
              <w:t>Отчет за  2017 год</w:t>
            </w:r>
          </w:p>
        </w:tc>
        <w:tc>
          <w:tcPr>
            <w:tcW w:w="1383" w:type="dxa"/>
          </w:tcPr>
          <w:p w:rsidR="00EE11CE" w:rsidRPr="00EE11CE" w:rsidRDefault="00EE11CE" w:rsidP="00AE60C6">
            <w:pPr>
              <w:jc w:val="center"/>
              <w:rPr>
                <w:rFonts w:ascii="Times New Roman" w:hAnsi="Times New Roman" w:cs="Times New Roman"/>
                <w:sz w:val="22"/>
                <w:szCs w:val="22"/>
              </w:rPr>
            </w:pPr>
            <w:r w:rsidRPr="00EE11CE">
              <w:rPr>
                <w:rFonts w:ascii="Times New Roman" w:hAnsi="Times New Roman" w:cs="Times New Roman"/>
                <w:sz w:val="22"/>
                <w:szCs w:val="22"/>
              </w:rPr>
              <w:t>Отчет за  2018 год</w:t>
            </w:r>
          </w:p>
        </w:tc>
        <w:tc>
          <w:tcPr>
            <w:tcW w:w="1383" w:type="dxa"/>
          </w:tcPr>
          <w:p w:rsidR="00EE11CE" w:rsidRPr="00EE11CE" w:rsidRDefault="00EE11CE" w:rsidP="00AE60C6">
            <w:pPr>
              <w:jc w:val="center"/>
              <w:rPr>
                <w:rFonts w:ascii="Times New Roman" w:hAnsi="Times New Roman" w:cs="Times New Roman"/>
                <w:sz w:val="22"/>
                <w:szCs w:val="22"/>
              </w:rPr>
            </w:pPr>
            <w:r w:rsidRPr="00EE11CE">
              <w:rPr>
                <w:rFonts w:ascii="Times New Roman" w:hAnsi="Times New Roman" w:cs="Times New Roman"/>
                <w:sz w:val="22"/>
                <w:szCs w:val="22"/>
              </w:rPr>
              <w:t>План на  2019 год</w:t>
            </w:r>
          </w:p>
        </w:tc>
      </w:tr>
      <w:tr w:rsidR="00EE11CE" w:rsidRPr="00EE11CE" w:rsidTr="00C3230E">
        <w:trPr>
          <w:cantSplit/>
          <w:trHeight w:val="173"/>
        </w:trPr>
        <w:tc>
          <w:tcPr>
            <w:tcW w:w="5319" w:type="dxa"/>
            <w:vAlign w:val="bottom"/>
          </w:tcPr>
          <w:p w:rsidR="00EE11CE" w:rsidRPr="00EE11CE" w:rsidRDefault="00EE11CE" w:rsidP="00EE11CE">
            <w:pPr>
              <w:rPr>
                <w:rFonts w:ascii="Times New Roman" w:hAnsi="Times New Roman" w:cs="Times New Roman"/>
                <w:sz w:val="22"/>
                <w:szCs w:val="22"/>
              </w:rPr>
            </w:pPr>
            <w:r w:rsidRPr="00EE11CE">
              <w:rPr>
                <w:rFonts w:ascii="Times New Roman" w:hAnsi="Times New Roman" w:cs="Times New Roman"/>
                <w:sz w:val="22"/>
                <w:szCs w:val="22"/>
              </w:rPr>
              <w:t>Общий объем доходов бюджета</w:t>
            </w:r>
          </w:p>
        </w:tc>
        <w:tc>
          <w:tcPr>
            <w:tcW w:w="1383" w:type="dxa"/>
            <w:vAlign w:val="bottom"/>
          </w:tcPr>
          <w:p w:rsidR="00EE11CE" w:rsidRPr="00EE11CE" w:rsidRDefault="00EE11CE" w:rsidP="00EE11CE">
            <w:pPr>
              <w:jc w:val="right"/>
              <w:rPr>
                <w:rFonts w:ascii="Times New Roman" w:hAnsi="Times New Roman" w:cs="Times New Roman"/>
                <w:sz w:val="22"/>
                <w:szCs w:val="22"/>
              </w:rPr>
            </w:pPr>
            <w:r w:rsidRPr="00EE11CE">
              <w:rPr>
                <w:rFonts w:ascii="Times New Roman" w:hAnsi="Times New Roman" w:cs="Times New Roman"/>
                <w:sz w:val="22"/>
                <w:szCs w:val="22"/>
                <w:lang w:val="en-US"/>
              </w:rPr>
              <w:t>3 467 636</w:t>
            </w:r>
            <w:r w:rsidRPr="00EE11CE">
              <w:rPr>
                <w:rFonts w:ascii="Times New Roman" w:hAnsi="Times New Roman" w:cs="Times New Roman"/>
                <w:sz w:val="22"/>
                <w:szCs w:val="22"/>
              </w:rPr>
              <w:t xml:space="preserve">,0                   </w:t>
            </w:r>
          </w:p>
        </w:tc>
        <w:tc>
          <w:tcPr>
            <w:tcW w:w="1383" w:type="dxa"/>
            <w:vAlign w:val="bottom"/>
          </w:tcPr>
          <w:p w:rsidR="00EE11CE" w:rsidRPr="00EE11CE" w:rsidRDefault="00EE11CE" w:rsidP="00EE11CE">
            <w:pPr>
              <w:jc w:val="right"/>
              <w:rPr>
                <w:rFonts w:ascii="Times New Roman" w:hAnsi="Times New Roman" w:cs="Times New Roman"/>
                <w:sz w:val="22"/>
                <w:szCs w:val="22"/>
              </w:rPr>
            </w:pPr>
            <w:r w:rsidRPr="00EE11CE">
              <w:rPr>
                <w:rFonts w:ascii="Times New Roman" w:hAnsi="Times New Roman" w:cs="Times New Roman"/>
                <w:sz w:val="22"/>
                <w:szCs w:val="22"/>
              </w:rPr>
              <w:t xml:space="preserve">4 079 308,8    </w:t>
            </w:r>
          </w:p>
        </w:tc>
        <w:tc>
          <w:tcPr>
            <w:tcW w:w="1383" w:type="dxa"/>
            <w:vAlign w:val="bottom"/>
          </w:tcPr>
          <w:p w:rsidR="00EE11CE" w:rsidRPr="00EE11CE" w:rsidRDefault="00EE11CE" w:rsidP="00EE11CE">
            <w:pPr>
              <w:jc w:val="right"/>
              <w:rPr>
                <w:rFonts w:ascii="Times New Roman" w:hAnsi="Times New Roman" w:cs="Times New Roman"/>
                <w:sz w:val="22"/>
                <w:szCs w:val="22"/>
              </w:rPr>
            </w:pPr>
            <w:r w:rsidRPr="00EE11CE">
              <w:rPr>
                <w:rFonts w:ascii="Times New Roman" w:hAnsi="Times New Roman" w:cs="Times New Roman"/>
                <w:sz w:val="22"/>
                <w:szCs w:val="22"/>
              </w:rPr>
              <w:t>3 860 742,1</w:t>
            </w:r>
          </w:p>
        </w:tc>
      </w:tr>
      <w:tr w:rsidR="00EE11CE" w:rsidRPr="00EE11CE" w:rsidTr="00C3230E">
        <w:trPr>
          <w:cantSplit/>
          <w:trHeight w:val="173"/>
        </w:trPr>
        <w:tc>
          <w:tcPr>
            <w:tcW w:w="5319" w:type="dxa"/>
            <w:vAlign w:val="bottom"/>
          </w:tcPr>
          <w:p w:rsidR="00EE11CE" w:rsidRPr="00EE11CE" w:rsidRDefault="00EE11CE" w:rsidP="00EE11CE">
            <w:pPr>
              <w:rPr>
                <w:rFonts w:ascii="Times New Roman" w:hAnsi="Times New Roman" w:cs="Times New Roman"/>
                <w:sz w:val="22"/>
                <w:szCs w:val="22"/>
              </w:rPr>
            </w:pPr>
            <w:r w:rsidRPr="00EE11CE">
              <w:rPr>
                <w:rFonts w:ascii="Times New Roman" w:hAnsi="Times New Roman" w:cs="Times New Roman"/>
                <w:sz w:val="22"/>
                <w:szCs w:val="22"/>
              </w:rPr>
              <w:t>Налоговые и неналоговые доходы бюджета</w:t>
            </w:r>
          </w:p>
        </w:tc>
        <w:tc>
          <w:tcPr>
            <w:tcW w:w="1383" w:type="dxa"/>
            <w:vAlign w:val="bottom"/>
          </w:tcPr>
          <w:p w:rsidR="00EE11CE" w:rsidRPr="00EE11CE" w:rsidRDefault="00EE11CE" w:rsidP="00EE11CE">
            <w:pPr>
              <w:jc w:val="right"/>
              <w:rPr>
                <w:rFonts w:ascii="Times New Roman" w:hAnsi="Times New Roman" w:cs="Times New Roman"/>
                <w:sz w:val="22"/>
                <w:szCs w:val="22"/>
              </w:rPr>
            </w:pPr>
            <w:r w:rsidRPr="00EE11CE">
              <w:rPr>
                <w:rFonts w:ascii="Times New Roman" w:hAnsi="Times New Roman" w:cs="Times New Roman"/>
                <w:sz w:val="22"/>
                <w:szCs w:val="22"/>
              </w:rPr>
              <w:t>1 518 401,2</w:t>
            </w:r>
          </w:p>
        </w:tc>
        <w:tc>
          <w:tcPr>
            <w:tcW w:w="1383" w:type="dxa"/>
            <w:vAlign w:val="bottom"/>
          </w:tcPr>
          <w:p w:rsidR="00EE11CE" w:rsidRPr="00EE11CE" w:rsidRDefault="00EE11CE" w:rsidP="00EE11CE">
            <w:pPr>
              <w:jc w:val="right"/>
              <w:rPr>
                <w:rFonts w:ascii="Times New Roman" w:hAnsi="Times New Roman" w:cs="Times New Roman"/>
                <w:sz w:val="22"/>
                <w:szCs w:val="22"/>
              </w:rPr>
            </w:pPr>
            <w:r w:rsidRPr="00EE11CE">
              <w:rPr>
                <w:rFonts w:ascii="Times New Roman" w:hAnsi="Times New Roman" w:cs="Times New Roman"/>
                <w:sz w:val="22"/>
                <w:szCs w:val="22"/>
              </w:rPr>
              <w:t>1 663 637,7</w:t>
            </w:r>
          </w:p>
        </w:tc>
        <w:tc>
          <w:tcPr>
            <w:tcW w:w="1383" w:type="dxa"/>
            <w:vAlign w:val="bottom"/>
          </w:tcPr>
          <w:p w:rsidR="00EE11CE" w:rsidRPr="00EE11CE" w:rsidRDefault="00EE11CE" w:rsidP="00EE11CE">
            <w:pPr>
              <w:jc w:val="right"/>
              <w:rPr>
                <w:rFonts w:ascii="Times New Roman" w:hAnsi="Times New Roman" w:cs="Times New Roman"/>
                <w:sz w:val="22"/>
                <w:szCs w:val="22"/>
              </w:rPr>
            </w:pPr>
            <w:r w:rsidRPr="00EE11CE">
              <w:rPr>
                <w:rFonts w:ascii="Times New Roman" w:hAnsi="Times New Roman" w:cs="Times New Roman"/>
                <w:sz w:val="22"/>
                <w:szCs w:val="22"/>
              </w:rPr>
              <w:t>1 738 695,6</w:t>
            </w:r>
          </w:p>
        </w:tc>
      </w:tr>
      <w:tr w:rsidR="00EE11CE" w:rsidRPr="00EE11CE" w:rsidTr="00C3230E">
        <w:trPr>
          <w:cantSplit/>
          <w:trHeight w:val="173"/>
        </w:trPr>
        <w:tc>
          <w:tcPr>
            <w:tcW w:w="5319" w:type="dxa"/>
            <w:vAlign w:val="bottom"/>
          </w:tcPr>
          <w:p w:rsidR="00EE11CE" w:rsidRPr="00EE11CE" w:rsidRDefault="00EE11CE" w:rsidP="00EE11CE">
            <w:pPr>
              <w:rPr>
                <w:rFonts w:ascii="Times New Roman" w:hAnsi="Times New Roman" w:cs="Times New Roman"/>
                <w:sz w:val="22"/>
                <w:szCs w:val="22"/>
              </w:rPr>
            </w:pPr>
            <w:r w:rsidRPr="00EE11CE">
              <w:rPr>
                <w:rFonts w:ascii="Times New Roman" w:hAnsi="Times New Roman" w:cs="Times New Roman"/>
                <w:sz w:val="22"/>
                <w:szCs w:val="22"/>
              </w:rPr>
              <w:t>Налоговые и неналоговые доходы местного бюджета (за исключением поступлений налоговых доходов по дополнительным нормативам отчислений)</w:t>
            </w:r>
          </w:p>
        </w:tc>
        <w:tc>
          <w:tcPr>
            <w:tcW w:w="1383" w:type="dxa"/>
            <w:vAlign w:val="bottom"/>
          </w:tcPr>
          <w:p w:rsidR="00EE11CE" w:rsidRPr="00EE11CE" w:rsidRDefault="00EE11CE" w:rsidP="00EE11CE">
            <w:pPr>
              <w:jc w:val="right"/>
              <w:rPr>
                <w:rFonts w:ascii="Times New Roman" w:hAnsi="Times New Roman" w:cs="Times New Roman"/>
                <w:sz w:val="22"/>
                <w:szCs w:val="22"/>
              </w:rPr>
            </w:pPr>
            <w:r w:rsidRPr="00EE11CE">
              <w:rPr>
                <w:rFonts w:ascii="Times New Roman" w:hAnsi="Times New Roman" w:cs="Times New Roman"/>
                <w:sz w:val="22"/>
                <w:szCs w:val="22"/>
                <w:lang w:val="en-US"/>
              </w:rPr>
              <w:t>1 286 197</w:t>
            </w:r>
            <w:r w:rsidRPr="00EE11CE">
              <w:rPr>
                <w:rFonts w:ascii="Times New Roman" w:hAnsi="Times New Roman" w:cs="Times New Roman"/>
                <w:sz w:val="22"/>
                <w:szCs w:val="22"/>
              </w:rPr>
              <w:t>,6</w:t>
            </w:r>
          </w:p>
        </w:tc>
        <w:tc>
          <w:tcPr>
            <w:tcW w:w="1383" w:type="dxa"/>
            <w:vAlign w:val="bottom"/>
          </w:tcPr>
          <w:p w:rsidR="00EE11CE" w:rsidRPr="00EE11CE" w:rsidRDefault="00EE11CE" w:rsidP="00EE11CE">
            <w:pPr>
              <w:jc w:val="right"/>
              <w:rPr>
                <w:rFonts w:ascii="Times New Roman" w:hAnsi="Times New Roman" w:cs="Times New Roman"/>
                <w:sz w:val="22"/>
                <w:szCs w:val="22"/>
              </w:rPr>
            </w:pPr>
            <w:r w:rsidRPr="00EE11CE">
              <w:rPr>
                <w:rFonts w:ascii="Times New Roman" w:hAnsi="Times New Roman" w:cs="Times New Roman"/>
                <w:sz w:val="22"/>
                <w:szCs w:val="22"/>
              </w:rPr>
              <w:t>1 403 734,1</w:t>
            </w:r>
          </w:p>
        </w:tc>
        <w:tc>
          <w:tcPr>
            <w:tcW w:w="1383" w:type="dxa"/>
            <w:vAlign w:val="bottom"/>
          </w:tcPr>
          <w:p w:rsidR="00EE11CE" w:rsidRPr="00EE11CE" w:rsidRDefault="00EE11CE" w:rsidP="00EE11CE">
            <w:pPr>
              <w:jc w:val="right"/>
              <w:rPr>
                <w:rFonts w:ascii="Times New Roman" w:hAnsi="Times New Roman" w:cs="Times New Roman"/>
                <w:sz w:val="22"/>
                <w:szCs w:val="22"/>
              </w:rPr>
            </w:pPr>
            <w:r w:rsidRPr="00EE11CE">
              <w:rPr>
                <w:rFonts w:ascii="Times New Roman" w:hAnsi="Times New Roman" w:cs="Times New Roman"/>
                <w:sz w:val="22"/>
                <w:szCs w:val="22"/>
              </w:rPr>
              <w:t>1 452 195,5</w:t>
            </w:r>
          </w:p>
        </w:tc>
      </w:tr>
      <w:tr w:rsidR="00EE11CE" w:rsidRPr="00EE11CE" w:rsidTr="00C3230E">
        <w:trPr>
          <w:cantSplit/>
          <w:trHeight w:val="173"/>
        </w:trPr>
        <w:tc>
          <w:tcPr>
            <w:tcW w:w="5319" w:type="dxa"/>
            <w:vAlign w:val="bottom"/>
          </w:tcPr>
          <w:p w:rsidR="00EE11CE" w:rsidRPr="00EE11CE" w:rsidRDefault="00EE11CE" w:rsidP="00EE11CE">
            <w:pPr>
              <w:rPr>
                <w:rFonts w:ascii="Times New Roman" w:hAnsi="Times New Roman" w:cs="Times New Roman"/>
                <w:sz w:val="22"/>
                <w:szCs w:val="22"/>
              </w:rPr>
            </w:pPr>
            <w:r w:rsidRPr="00EE11CE">
              <w:rPr>
                <w:rFonts w:ascii="Times New Roman" w:hAnsi="Times New Roman" w:cs="Times New Roman"/>
                <w:sz w:val="22"/>
                <w:szCs w:val="22"/>
              </w:rPr>
              <w:t>Справочно: Дополнительные нормативы отчислений от налога на доходы физических лиц, заменяющих дотации на выравнивание бюджетной обеспеченности</w:t>
            </w:r>
          </w:p>
        </w:tc>
        <w:tc>
          <w:tcPr>
            <w:tcW w:w="1383" w:type="dxa"/>
            <w:vAlign w:val="bottom"/>
          </w:tcPr>
          <w:p w:rsidR="00EE11CE" w:rsidRPr="00EE11CE" w:rsidRDefault="00EE11CE" w:rsidP="00EE11CE">
            <w:pPr>
              <w:jc w:val="right"/>
              <w:rPr>
                <w:rFonts w:ascii="Times New Roman" w:hAnsi="Times New Roman" w:cs="Times New Roman"/>
                <w:sz w:val="22"/>
                <w:szCs w:val="22"/>
              </w:rPr>
            </w:pPr>
            <w:r w:rsidRPr="00EE11CE">
              <w:rPr>
                <w:rFonts w:ascii="Times New Roman" w:hAnsi="Times New Roman" w:cs="Times New Roman"/>
                <w:sz w:val="22"/>
                <w:szCs w:val="22"/>
              </w:rPr>
              <w:t>232 203,6</w:t>
            </w:r>
          </w:p>
        </w:tc>
        <w:tc>
          <w:tcPr>
            <w:tcW w:w="1383" w:type="dxa"/>
            <w:vAlign w:val="bottom"/>
          </w:tcPr>
          <w:p w:rsidR="00EE11CE" w:rsidRPr="00EE11CE" w:rsidRDefault="00EE11CE" w:rsidP="00EE11CE">
            <w:pPr>
              <w:jc w:val="right"/>
              <w:rPr>
                <w:rFonts w:ascii="Times New Roman" w:hAnsi="Times New Roman" w:cs="Times New Roman"/>
                <w:sz w:val="22"/>
                <w:szCs w:val="22"/>
              </w:rPr>
            </w:pPr>
            <w:r w:rsidRPr="00EE11CE">
              <w:rPr>
                <w:rFonts w:ascii="Times New Roman" w:hAnsi="Times New Roman" w:cs="Times New Roman"/>
                <w:sz w:val="22"/>
                <w:szCs w:val="22"/>
              </w:rPr>
              <w:t>259 903,6</w:t>
            </w:r>
          </w:p>
        </w:tc>
        <w:tc>
          <w:tcPr>
            <w:tcW w:w="1383" w:type="dxa"/>
            <w:vAlign w:val="bottom"/>
          </w:tcPr>
          <w:p w:rsidR="00EE11CE" w:rsidRPr="00EE11CE" w:rsidRDefault="00EE11CE" w:rsidP="00EE11CE">
            <w:pPr>
              <w:jc w:val="right"/>
              <w:rPr>
                <w:rFonts w:ascii="Times New Roman" w:hAnsi="Times New Roman" w:cs="Times New Roman"/>
                <w:sz w:val="22"/>
                <w:szCs w:val="22"/>
              </w:rPr>
            </w:pPr>
            <w:r w:rsidRPr="00EE11CE">
              <w:rPr>
                <w:rFonts w:ascii="Times New Roman" w:hAnsi="Times New Roman" w:cs="Times New Roman"/>
                <w:sz w:val="22"/>
                <w:szCs w:val="22"/>
              </w:rPr>
              <w:t>286 500,1</w:t>
            </w:r>
          </w:p>
        </w:tc>
      </w:tr>
      <w:tr w:rsidR="00EE11CE" w:rsidRPr="00EE11CE" w:rsidTr="00C3230E">
        <w:trPr>
          <w:cantSplit/>
          <w:trHeight w:val="173"/>
        </w:trPr>
        <w:tc>
          <w:tcPr>
            <w:tcW w:w="5319" w:type="dxa"/>
            <w:vAlign w:val="bottom"/>
          </w:tcPr>
          <w:p w:rsidR="00EE11CE" w:rsidRPr="00EE11CE" w:rsidRDefault="00EE11CE" w:rsidP="00EE11CE">
            <w:pPr>
              <w:rPr>
                <w:rFonts w:ascii="Times New Roman" w:hAnsi="Times New Roman" w:cs="Times New Roman"/>
                <w:sz w:val="22"/>
                <w:szCs w:val="22"/>
              </w:rPr>
            </w:pPr>
            <w:r w:rsidRPr="00EE11CE">
              <w:rPr>
                <w:rFonts w:ascii="Times New Roman" w:hAnsi="Times New Roman" w:cs="Times New Roman"/>
                <w:sz w:val="22"/>
                <w:szCs w:val="22"/>
              </w:rPr>
              <w:t>Собственные доходы бюджета муниципального образования (без учета субвенций)</w:t>
            </w:r>
          </w:p>
        </w:tc>
        <w:tc>
          <w:tcPr>
            <w:tcW w:w="1383" w:type="dxa"/>
            <w:vAlign w:val="bottom"/>
          </w:tcPr>
          <w:p w:rsidR="00EE11CE" w:rsidRPr="00EE11CE" w:rsidRDefault="00EE11CE" w:rsidP="00EE11CE">
            <w:pPr>
              <w:jc w:val="right"/>
              <w:rPr>
                <w:rFonts w:ascii="Times New Roman" w:hAnsi="Times New Roman" w:cs="Times New Roman"/>
                <w:sz w:val="22"/>
                <w:szCs w:val="22"/>
              </w:rPr>
            </w:pPr>
            <w:r w:rsidRPr="00EE11CE">
              <w:rPr>
                <w:rFonts w:ascii="Times New Roman" w:hAnsi="Times New Roman" w:cs="Times New Roman"/>
                <w:sz w:val="22"/>
                <w:szCs w:val="22"/>
              </w:rPr>
              <w:t>2 109 340,7</w:t>
            </w:r>
          </w:p>
        </w:tc>
        <w:tc>
          <w:tcPr>
            <w:tcW w:w="1383" w:type="dxa"/>
            <w:vAlign w:val="bottom"/>
          </w:tcPr>
          <w:p w:rsidR="00EE11CE" w:rsidRPr="00EE11CE" w:rsidRDefault="00EE11CE" w:rsidP="00EE11CE">
            <w:pPr>
              <w:jc w:val="right"/>
              <w:rPr>
                <w:rFonts w:ascii="Times New Roman" w:hAnsi="Times New Roman" w:cs="Times New Roman"/>
                <w:sz w:val="22"/>
                <w:szCs w:val="22"/>
              </w:rPr>
            </w:pPr>
            <w:r w:rsidRPr="00EE11CE">
              <w:rPr>
                <w:rFonts w:ascii="Times New Roman" w:hAnsi="Times New Roman" w:cs="Times New Roman"/>
                <w:sz w:val="22"/>
                <w:szCs w:val="22"/>
              </w:rPr>
              <w:t>2 576 058,7</w:t>
            </w:r>
          </w:p>
        </w:tc>
        <w:tc>
          <w:tcPr>
            <w:tcW w:w="1383" w:type="dxa"/>
            <w:vAlign w:val="bottom"/>
          </w:tcPr>
          <w:p w:rsidR="00EE11CE" w:rsidRPr="00EE11CE" w:rsidRDefault="00EE11CE" w:rsidP="00EE11CE">
            <w:pPr>
              <w:jc w:val="right"/>
              <w:rPr>
                <w:rFonts w:ascii="Times New Roman" w:hAnsi="Times New Roman" w:cs="Times New Roman"/>
                <w:sz w:val="22"/>
                <w:szCs w:val="22"/>
              </w:rPr>
            </w:pPr>
            <w:r w:rsidRPr="00EE11CE">
              <w:rPr>
                <w:rFonts w:ascii="Times New Roman" w:hAnsi="Times New Roman" w:cs="Times New Roman"/>
                <w:sz w:val="22"/>
                <w:szCs w:val="22"/>
              </w:rPr>
              <w:t>2 427 328,6</w:t>
            </w:r>
          </w:p>
        </w:tc>
      </w:tr>
      <w:tr w:rsidR="00EE11CE" w:rsidRPr="00EE11CE" w:rsidTr="00C3230E">
        <w:trPr>
          <w:cantSplit/>
          <w:trHeight w:val="173"/>
        </w:trPr>
        <w:tc>
          <w:tcPr>
            <w:tcW w:w="5319" w:type="dxa"/>
            <w:vAlign w:val="bottom"/>
          </w:tcPr>
          <w:p w:rsidR="00EE11CE" w:rsidRPr="00EE11CE" w:rsidRDefault="00EE11CE" w:rsidP="00EE11CE">
            <w:pPr>
              <w:rPr>
                <w:rFonts w:ascii="Times New Roman" w:hAnsi="Times New Roman" w:cs="Times New Roman"/>
                <w:sz w:val="22"/>
                <w:szCs w:val="22"/>
              </w:rPr>
            </w:pPr>
            <w:r w:rsidRPr="00EE11CE">
              <w:rPr>
                <w:rFonts w:ascii="Times New Roman" w:hAnsi="Times New Roman" w:cs="Times New Roman"/>
                <w:sz w:val="22"/>
                <w:szCs w:val="22"/>
              </w:rPr>
              <w:t>Справочно: Субвенции бюджетам муниципальных образований</w:t>
            </w:r>
          </w:p>
        </w:tc>
        <w:tc>
          <w:tcPr>
            <w:tcW w:w="1383" w:type="dxa"/>
            <w:vAlign w:val="bottom"/>
          </w:tcPr>
          <w:p w:rsidR="00EE11CE" w:rsidRPr="00EE11CE" w:rsidRDefault="00EE11CE" w:rsidP="00EE11CE">
            <w:pPr>
              <w:jc w:val="right"/>
              <w:rPr>
                <w:rFonts w:ascii="Times New Roman" w:hAnsi="Times New Roman" w:cs="Times New Roman"/>
                <w:sz w:val="22"/>
                <w:szCs w:val="22"/>
              </w:rPr>
            </w:pPr>
            <w:r w:rsidRPr="00EE11CE">
              <w:rPr>
                <w:rFonts w:ascii="Times New Roman" w:hAnsi="Times New Roman" w:cs="Times New Roman"/>
                <w:sz w:val="22"/>
                <w:szCs w:val="22"/>
              </w:rPr>
              <w:t>1 358 295,3</w:t>
            </w:r>
          </w:p>
        </w:tc>
        <w:tc>
          <w:tcPr>
            <w:tcW w:w="1383" w:type="dxa"/>
            <w:vAlign w:val="bottom"/>
          </w:tcPr>
          <w:p w:rsidR="00EE11CE" w:rsidRPr="00EE11CE" w:rsidRDefault="00EE11CE" w:rsidP="00EE11CE">
            <w:pPr>
              <w:jc w:val="right"/>
              <w:rPr>
                <w:rFonts w:ascii="Times New Roman" w:hAnsi="Times New Roman" w:cs="Times New Roman"/>
                <w:sz w:val="22"/>
                <w:szCs w:val="22"/>
              </w:rPr>
            </w:pPr>
            <w:r w:rsidRPr="00EE11CE">
              <w:rPr>
                <w:rFonts w:ascii="Times New Roman" w:hAnsi="Times New Roman" w:cs="Times New Roman"/>
                <w:sz w:val="22"/>
                <w:szCs w:val="22"/>
              </w:rPr>
              <w:t>1 503 250,1</w:t>
            </w:r>
          </w:p>
        </w:tc>
        <w:tc>
          <w:tcPr>
            <w:tcW w:w="1383" w:type="dxa"/>
            <w:vAlign w:val="bottom"/>
          </w:tcPr>
          <w:p w:rsidR="00EE11CE" w:rsidRPr="00EE11CE" w:rsidRDefault="00EE11CE" w:rsidP="00EE11CE">
            <w:pPr>
              <w:jc w:val="right"/>
              <w:rPr>
                <w:rFonts w:ascii="Times New Roman" w:hAnsi="Times New Roman" w:cs="Times New Roman"/>
                <w:sz w:val="22"/>
                <w:szCs w:val="22"/>
              </w:rPr>
            </w:pPr>
            <w:r w:rsidRPr="00EE11CE">
              <w:rPr>
                <w:rFonts w:ascii="Times New Roman" w:hAnsi="Times New Roman" w:cs="Times New Roman"/>
                <w:sz w:val="22"/>
                <w:szCs w:val="22"/>
              </w:rPr>
              <w:t>1 433 413,5</w:t>
            </w:r>
          </w:p>
        </w:tc>
      </w:tr>
      <w:tr w:rsidR="00EE11CE" w:rsidRPr="00EE11CE" w:rsidTr="00C3230E">
        <w:trPr>
          <w:cantSplit/>
          <w:trHeight w:val="173"/>
        </w:trPr>
        <w:tc>
          <w:tcPr>
            <w:tcW w:w="5319" w:type="dxa"/>
            <w:vAlign w:val="bottom"/>
          </w:tcPr>
          <w:p w:rsidR="00EE11CE" w:rsidRPr="00EE11CE" w:rsidRDefault="00EE11CE" w:rsidP="00EE11CE">
            <w:pPr>
              <w:rPr>
                <w:rFonts w:ascii="Times New Roman" w:hAnsi="Times New Roman" w:cs="Times New Roman"/>
                <w:sz w:val="22"/>
                <w:szCs w:val="22"/>
              </w:rPr>
            </w:pPr>
            <w:r w:rsidRPr="00EE11CE">
              <w:rPr>
                <w:rFonts w:ascii="Times New Roman" w:hAnsi="Times New Roman" w:cs="Times New Roman"/>
                <w:sz w:val="22"/>
                <w:szCs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83" w:type="dxa"/>
            <w:vAlign w:val="bottom"/>
          </w:tcPr>
          <w:p w:rsidR="00EE11CE" w:rsidRPr="00EE11CE" w:rsidRDefault="00EE11CE" w:rsidP="00EE11CE">
            <w:pPr>
              <w:jc w:val="right"/>
              <w:rPr>
                <w:rFonts w:ascii="Times New Roman" w:hAnsi="Times New Roman" w:cs="Times New Roman"/>
                <w:sz w:val="22"/>
                <w:szCs w:val="22"/>
              </w:rPr>
            </w:pPr>
            <w:r w:rsidRPr="00EE11CE">
              <w:rPr>
                <w:rFonts w:ascii="Times New Roman" w:hAnsi="Times New Roman" w:cs="Times New Roman"/>
                <w:sz w:val="22"/>
                <w:szCs w:val="22"/>
              </w:rPr>
              <w:t>60,98</w:t>
            </w:r>
          </w:p>
        </w:tc>
        <w:tc>
          <w:tcPr>
            <w:tcW w:w="1383" w:type="dxa"/>
            <w:vAlign w:val="bottom"/>
          </w:tcPr>
          <w:p w:rsidR="00EE11CE" w:rsidRPr="00EE11CE" w:rsidRDefault="00EE11CE" w:rsidP="00EE11CE">
            <w:pPr>
              <w:jc w:val="right"/>
              <w:rPr>
                <w:rFonts w:ascii="Times New Roman" w:hAnsi="Times New Roman" w:cs="Times New Roman"/>
                <w:sz w:val="22"/>
                <w:szCs w:val="22"/>
              </w:rPr>
            </w:pPr>
            <w:r w:rsidRPr="00EE11CE">
              <w:rPr>
                <w:rFonts w:ascii="Times New Roman" w:hAnsi="Times New Roman" w:cs="Times New Roman"/>
                <w:sz w:val="22"/>
                <w:szCs w:val="22"/>
              </w:rPr>
              <w:t>54,49</w:t>
            </w:r>
          </w:p>
        </w:tc>
        <w:tc>
          <w:tcPr>
            <w:tcW w:w="1383" w:type="dxa"/>
            <w:vAlign w:val="bottom"/>
          </w:tcPr>
          <w:p w:rsidR="00EE11CE" w:rsidRPr="00EE11CE" w:rsidRDefault="00EE11CE" w:rsidP="00EE11CE">
            <w:pPr>
              <w:jc w:val="right"/>
              <w:rPr>
                <w:rFonts w:ascii="Times New Roman" w:hAnsi="Times New Roman" w:cs="Times New Roman"/>
                <w:sz w:val="22"/>
                <w:szCs w:val="22"/>
              </w:rPr>
            </w:pPr>
            <w:r w:rsidRPr="00EE11CE">
              <w:rPr>
                <w:rFonts w:ascii="Times New Roman" w:hAnsi="Times New Roman" w:cs="Times New Roman"/>
                <w:sz w:val="22"/>
                <w:szCs w:val="22"/>
              </w:rPr>
              <w:t>59,83</w:t>
            </w:r>
          </w:p>
        </w:tc>
      </w:tr>
    </w:tbl>
    <w:p w:rsidR="00EE11CE" w:rsidRDefault="00EE11CE" w:rsidP="00EE11CE">
      <w:pPr>
        <w:pStyle w:val="1"/>
        <w:spacing w:before="0" w:after="0"/>
        <w:jc w:val="left"/>
        <w:rPr>
          <w:rFonts w:ascii="Times New Roman" w:hAnsi="Times New Roman" w:cs="Times New Roman"/>
          <w:b w:val="0"/>
          <w:bCs w:val="0"/>
          <w:color w:val="auto"/>
          <w:kern w:val="0"/>
          <w:sz w:val="24"/>
          <w:szCs w:val="24"/>
        </w:rPr>
      </w:pPr>
    </w:p>
    <w:p w:rsidR="00EE11CE" w:rsidRPr="00A9140B" w:rsidRDefault="00EE11CE" w:rsidP="00A9140B">
      <w:pPr>
        <w:shd w:val="clear" w:color="auto" w:fill="FFFFFF" w:themeFill="background1"/>
        <w:ind w:firstLine="709"/>
        <w:jc w:val="both"/>
        <w:rPr>
          <w:rFonts w:ascii="Times New Roman" w:hAnsi="Times New Roman" w:cs="Times New Roman"/>
          <w:sz w:val="24"/>
          <w:szCs w:val="24"/>
        </w:rPr>
      </w:pPr>
      <w:r w:rsidRPr="00A9140B">
        <w:rPr>
          <w:rFonts w:ascii="Times New Roman" w:hAnsi="Times New Roman" w:cs="Times New Roman"/>
          <w:b/>
          <w:bCs/>
          <w:sz w:val="24"/>
          <w:szCs w:val="24"/>
        </w:rPr>
        <w:t>Показатель 32.</w:t>
      </w:r>
    </w:p>
    <w:p w:rsidR="00486A1B" w:rsidRDefault="00486A1B" w:rsidP="00A9140B">
      <w:pPr>
        <w:ind w:firstLine="709"/>
        <w:jc w:val="both"/>
        <w:rPr>
          <w:rFonts w:ascii="Times New Roman" w:hAnsi="Times New Roman" w:cs="Times New Roman"/>
          <w:color w:val="000000" w:themeColor="text1"/>
          <w:sz w:val="24"/>
          <w:szCs w:val="24"/>
        </w:rPr>
      </w:pPr>
      <w:r w:rsidRPr="00486A1B">
        <w:rPr>
          <w:rFonts w:ascii="Times New Roman" w:hAnsi="Times New Roman" w:cs="Times New Roman"/>
          <w:sz w:val="24"/>
          <w:szCs w:val="24"/>
        </w:rPr>
        <w:t xml:space="preserve">По состоянию на 01.01.2019 на территории Кировского муниципального района Ленинградской области числится одно муниципальное унитарное предприятие, </w:t>
      </w:r>
      <w:r w:rsidRPr="00486A1B">
        <w:rPr>
          <w:rFonts w:ascii="Times New Roman" w:hAnsi="Times New Roman" w:cs="Times New Roman"/>
          <w:sz w:val="24"/>
          <w:szCs w:val="24"/>
        </w:rPr>
        <w:lastRenderedPageBreak/>
        <w:t xml:space="preserve">находящееся в стадии банкротства – МУП «НазияКомСервис», стоимость основных фондов которого 33 млн. руб., что в процентном соотношении к общей стоимости основных фондов организаций муниципальной формы собственности составляет  0,50%. Завершение конкурсного производства в отношении вышеуказанного МУП «НазияКомСервис»  планируется </w:t>
      </w:r>
      <w:r w:rsidRPr="00486A1B">
        <w:rPr>
          <w:rFonts w:ascii="Times New Roman" w:hAnsi="Times New Roman" w:cs="Times New Roman"/>
          <w:color w:val="000000" w:themeColor="text1"/>
          <w:sz w:val="24"/>
          <w:szCs w:val="24"/>
        </w:rPr>
        <w:t>в 2019 году.</w:t>
      </w:r>
    </w:p>
    <w:p w:rsidR="00486A1B" w:rsidRDefault="00486A1B" w:rsidP="00A9140B">
      <w:pPr>
        <w:ind w:firstLine="709"/>
        <w:jc w:val="both"/>
        <w:rPr>
          <w:rFonts w:ascii="Times New Roman" w:hAnsi="Times New Roman" w:cs="Times New Roman"/>
          <w:color w:val="000000" w:themeColor="text1"/>
          <w:sz w:val="24"/>
          <w:szCs w:val="24"/>
        </w:rPr>
      </w:pPr>
      <w:r w:rsidRPr="00486A1B">
        <w:rPr>
          <w:rFonts w:ascii="Times New Roman" w:hAnsi="Times New Roman" w:cs="Times New Roman"/>
          <w:color w:val="000000" w:themeColor="text1"/>
          <w:sz w:val="24"/>
          <w:szCs w:val="24"/>
        </w:rPr>
        <w:t>В январе 2019 года Арбитражным судом города Санкт-Петербурга и Ленинградской области (дело  № А56-125327/2018 от 31.01.2019)  открыта процедура   наблюдения в отношении МУП «Водоканал Кировского района», стоимость основных фондов которого  84 млн. руб., что в процентном соотношении  к общей стоимости основных фондов организаций муниципальной формы собственности составляет  1,28%. Рассмотрение дела о признании МУП «Водоканал Кировского района» несостоятельным (банкротом) назначено на 18.06.2019.</w:t>
      </w:r>
    </w:p>
    <w:p w:rsidR="00486A1B" w:rsidRDefault="00486A1B" w:rsidP="00A9140B">
      <w:pPr>
        <w:ind w:firstLine="709"/>
        <w:jc w:val="both"/>
        <w:rPr>
          <w:rFonts w:ascii="Times New Roman" w:hAnsi="Times New Roman" w:cs="Times New Roman"/>
          <w:color w:val="000000" w:themeColor="text1"/>
          <w:sz w:val="24"/>
          <w:szCs w:val="24"/>
        </w:rPr>
      </w:pPr>
      <w:r w:rsidRPr="00486A1B">
        <w:rPr>
          <w:rFonts w:ascii="Times New Roman" w:hAnsi="Times New Roman" w:cs="Times New Roman"/>
          <w:color w:val="000000" w:themeColor="text1"/>
          <w:sz w:val="24"/>
          <w:szCs w:val="24"/>
        </w:rPr>
        <w:t>В феврале Арбитражным судом города Санкт-Петербурга и Ленинградской области (дело  № А56-104129/2018 от 25.02.2019) МУП «Приладожскводоканал» признано несостоятельным (банкротом) и введена процедура конкурсного производства сроком на 6 месяцев. Стоимость основных фондов МУП «Приладожскводоканал» - 14 млн. руб., что в процентном соотношении к общей стоимости основных фондов организаций муниципальной формы собственности составляет  0,22%.</w:t>
      </w:r>
    </w:p>
    <w:p w:rsidR="00486A1B" w:rsidRPr="00486A1B" w:rsidRDefault="00486A1B" w:rsidP="00A9140B">
      <w:pPr>
        <w:ind w:firstLine="709"/>
        <w:jc w:val="both"/>
        <w:rPr>
          <w:rFonts w:ascii="Times New Roman" w:hAnsi="Times New Roman" w:cs="Times New Roman"/>
          <w:color w:val="000000" w:themeColor="text1"/>
          <w:sz w:val="24"/>
          <w:szCs w:val="24"/>
        </w:rPr>
      </w:pPr>
      <w:r w:rsidRPr="00486A1B">
        <w:rPr>
          <w:rFonts w:ascii="Times New Roman" w:hAnsi="Times New Roman" w:cs="Times New Roman"/>
          <w:color w:val="000000" w:themeColor="text1"/>
          <w:sz w:val="24"/>
          <w:szCs w:val="24"/>
        </w:rPr>
        <w:t>Общая стоимость основных фондов организаций Кировского муниципального района Ленинградской области, находящихся в стадии банкротства, на 01.01.20</w:t>
      </w:r>
      <w:r>
        <w:rPr>
          <w:rFonts w:ascii="Times New Roman" w:hAnsi="Times New Roman" w:cs="Times New Roman"/>
          <w:color w:val="000000" w:themeColor="text1"/>
          <w:sz w:val="24"/>
          <w:szCs w:val="24"/>
        </w:rPr>
        <w:t>20</w:t>
      </w:r>
      <w:r w:rsidRPr="00486A1B">
        <w:rPr>
          <w:rFonts w:ascii="Times New Roman" w:hAnsi="Times New Roman" w:cs="Times New Roman"/>
          <w:color w:val="000000" w:themeColor="text1"/>
          <w:sz w:val="24"/>
          <w:szCs w:val="24"/>
        </w:rPr>
        <w:t xml:space="preserve"> состав</w:t>
      </w:r>
      <w:r>
        <w:rPr>
          <w:rFonts w:ascii="Times New Roman" w:hAnsi="Times New Roman" w:cs="Times New Roman"/>
          <w:color w:val="000000" w:themeColor="text1"/>
          <w:sz w:val="24"/>
          <w:szCs w:val="24"/>
        </w:rPr>
        <w:t>ит</w:t>
      </w:r>
      <w:r w:rsidRPr="00486A1B">
        <w:rPr>
          <w:rFonts w:ascii="Times New Roman" w:hAnsi="Times New Roman" w:cs="Times New Roman"/>
          <w:color w:val="000000" w:themeColor="text1"/>
          <w:sz w:val="24"/>
          <w:szCs w:val="24"/>
        </w:rPr>
        <w:t xml:space="preserve"> 131 млн. руб. </w:t>
      </w:r>
      <w:r w:rsidR="00A9140B">
        <w:rPr>
          <w:rFonts w:ascii="Times New Roman" w:hAnsi="Times New Roman" w:cs="Times New Roman"/>
          <w:color w:val="000000" w:themeColor="text1"/>
          <w:sz w:val="24"/>
          <w:szCs w:val="24"/>
        </w:rPr>
        <w:t>или 2%</w:t>
      </w:r>
      <w:r w:rsidRPr="00486A1B">
        <w:rPr>
          <w:rFonts w:ascii="Times New Roman" w:hAnsi="Times New Roman" w:cs="Times New Roman"/>
          <w:color w:val="000000" w:themeColor="text1"/>
          <w:sz w:val="24"/>
          <w:szCs w:val="24"/>
        </w:rPr>
        <w:t xml:space="preserve"> к общей стоимости основных фондов организаций муниципальной формы собственности.</w:t>
      </w:r>
    </w:p>
    <w:p w:rsidR="00EE11CE" w:rsidRDefault="00EE11CE" w:rsidP="00EE11CE">
      <w:pPr>
        <w:pStyle w:val="1"/>
        <w:spacing w:before="0" w:after="0"/>
        <w:ind w:left="0" w:firstLine="709"/>
        <w:jc w:val="left"/>
        <w:rPr>
          <w:rFonts w:ascii="Times New Roman" w:hAnsi="Times New Roman" w:cs="Times New Roman"/>
          <w:b w:val="0"/>
          <w:color w:val="auto"/>
          <w:sz w:val="24"/>
          <w:szCs w:val="24"/>
        </w:rPr>
      </w:pPr>
    </w:p>
    <w:p w:rsidR="00EE11CE" w:rsidRDefault="00EE11CE" w:rsidP="00EE11CE">
      <w:pPr>
        <w:pStyle w:val="1"/>
        <w:spacing w:before="0" w:after="0"/>
        <w:ind w:left="0" w:firstLine="709"/>
        <w:jc w:val="left"/>
        <w:rPr>
          <w:rFonts w:ascii="Times New Roman" w:hAnsi="Times New Roman" w:cs="Times New Roman"/>
          <w:b w:val="0"/>
          <w:color w:val="auto"/>
          <w:sz w:val="24"/>
          <w:szCs w:val="24"/>
        </w:rPr>
      </w:pPr>
      <w:r w:rsidRPr="00EE11CE">
        <w:rPr>
          <w:rFonts w:ascii="Times New Roman" w:hAnsi="Times New Roman" w:cs="Times New Roman"/>
          <w:color w:val="auto"/>
          <w:sz w:val="24"/>
          <w:szCs w:val="24"/>
        </w:rPr>
        <w:t>Показатель 33.</w:t>
      </w:r>
      <w:r>
        <w:rPr>
          <w:rFonts w:ascii="Times New Roman" w:hAnsi="Times New Roman" w:cs="Times New Roman"/>
          <w:b w:val="0"/>
          <w:color w:val="auto"/>
          <w:sz w:val="24"/>
          <w:szCs w:val="24"/>
        </w:rPr>
        <w:t xml:space="preserve"> </w:t>
      </w:r>
      <w:r w:rsidRPr="00EE11CE">
        <w:rPr>
          <w:rFonts w:ascii="Times New Roman" w:hAnsi="Times New Roman" w:cs="Times New Roman"/>
          <w:b w:val="0"/>
          <w:color w:val="auto"/>
          <w:sz w:val="24"/>
          <w:szCs w:val="24"/>
        </w:rPr>
        <w:t xml:space="preserve"> </w:t>
      </w:r>
    </w:p>
    <w:p w:rsidR="00EE11CE" w:rsidRPr="00EE11CE" w:rsidRDefault="00EE11CE" w:rsidP="00EE11CE">
      <w:pPr>
        <w:shd w:val="clear" w:color="auto" w:fill="FFFFFF" w:themeFill="background1"/>
        <w:ind w:firstLine="709"/>
        <w:jc w:val="both"/>
        <w:rPr>
          <w:rFonts w:ascii="Times New Roman" w:hAnsi="Times New Roman" w:cs="Times New Roman"/>
          <w:sz w:val="24"/>
          <w:szCs w:val="24"/>
        </w:rPr>
      </w:pPr>
      <w:r w:rsidRPr="00EE11CE">
        <w:rPr>
          <w:rFonts w:ascii="Times New Roman" w:hAnsi="Times New Roman" w:cs="Times New Roman"/>
          <w:sz w:val="24"/>
          <w:szCs w:val="24"/>
        </w:rPr>
        <w:t>По отчету Кировского муниципального района Ленинградской области числится капитальное вложение с датой начала финансирования 2006 год – это реконструкция существующих канализационных сооружений, расположенных по адресу: Ленинградская область, Кировский район, г.Отрадное, Ленинградское шоссе, 7, на сумму 182 672 787,14 руб. За период проведения работ по реконструкции канализационных очистных сооружений неоднократно возникала необходимость корректировки проектно-сметной документации. В связи с изменившимися нормативами и правилами, потребовалась корректировка разделов, касающихся технологии очистки сточных вод, а также ряд других разделов, Комитетом по энергетическому комплексу и жилищно-коммунальному хозяйству Ленинградской области предложено в 2011 году принять меры по корректировке проекта с дальнейшим прохождением государственной экспертизы. В результате пересчета стоимости строительно-монтажных работ, произведена корректировка проектно-сметной документации. В 2017 году получено положительное заключение государственной экспертизы проектно-сметной документации, определена новая сметная стоимость объекта - 1 162 126 514,00 руб. В 2018 году в адрес Комитета по жилищно-коммунальному хозяйству Ленинградской области подана заявка на предоставление финансового обеспечения в целях софинансирования капитальных вложений в объект «Организация реконструкции канализационных очистных сооружений Ленинградское ш., д.7, г.Отрадное». На запрос председателя Комитета по жилищно-коммунальному хозяйству Ленинградской области в адрес Правительства Ленинградской области, получен ответ, в котором говорится о возможности финансирования мероприятий по проведению строительно-монтажных работ по реконструкции канализационно-очистных сооружений только после передачи комплекса очистных сооружений в собственность Ленинградской области. На данный момент решается вопрос о передачи данного объекта в собственность Ленинградской области.</w:t>
      </w:r>
    </w:p>
    <w:p w:rsidR="00EE11CE" w:rsidRPr="00EE11CE" w:rsidRDefault="00EE11CE" w:rsidP="00EE11CE">
      <w:pPr>
        <w:shd w:val="clear" w:color="auto" w:fill="FFFFFF" w:themeFill="background1"/>
        <w:ind w:firstLine="709"/>
        <w:jc w:val="both"/>
        <w:rPr>
          <w:rFonts w:ascii="Times New Roman" w:hAnsi="Times New Roman" w:cs="Times New Roman"/>
          <w:sz w:val="24"/>
          <w:szCs w:val="24"/>
        </w:rPr>
      </w:pPr>
      <w:r w:rsidRPr="00EE11CE">
        <w:rPr>
          <w:rFonts w:ascii="Times New Roman" w:hAnsi="Times New Roman" w:cs="Times New Roman"/>
          <w:sz w:val="24"/>
          <w:szCs w:val="24"/>
        </w:rPr>
        <w:lastRenderedPageBreak/>
        <w:t>По отчету за 2018 год МО "Кировск" общая сумма не завершенного в установленные сроки строительства составила – 171 717 765,97 руб. Так, числится капитальное вложение с датой начала финансирования с 2007 года - канализационные очистные сооружения г.</w:t>
      </w:r>
      <w:r w:rsidR="00AE60C6">
        <w:rPr>
          <w:rFonts w:ascii="Times New Roman" w:hAnsi="Times New Roman" w:cs="Times New Roman"/>
          <w:sz w:val="24"/>
          <w:szCs w:val="24"/>
        </w:rPr>
        <w:t xml:space="preserve"> </w:t>
      </w:r>
      <w:r w:rsidRPr="00EE11CE">
        <w:rPr>
          <w:rFonts w:ascii="Times New Roman" w:hAnsi="Times New Roman" w:cs="Times New Roman"/>
          <w:sz w:val="24"/>
          <w:szCs w:val="24"/>
        </w:rPr>
        <w:t>Кировск, ул. Дубровская-4, на сумму 159 812 720,40 руб. В 2018 году было проведено обследование строительных конструкций канализационных очистных сооружений, по результатам которого было получено заключение с перечнем рекомендаций по техническим решениям для поддержания и приведения объектов канализационных очистных сооружений в работоспособное состояние. Заключение по результатам обследования было направлено в Комитет по жилищно-коммунальному хозяйству Ленинградской области. Администрация МО "Кировск" планирует получить положительное решение о выделении финансового обеспечения для проведения необходимых работ по данному объекту, в соответствии с результатами проведенного обследования.</w:t>
      </w:r>
    </w:p>
    <w:p w:rsidR="00EE11CE" w:rsidRPr="00EE11CE" w:rsidRDefault="00EE11CE" w:rsidP="00EE11CE">
      <w:pPr>
        <w:pStyle w:val="31"/>
        <w:shd w:val="clear" w:color="auto" w:fill="FFFFFF" w:themeFill="background1"/>
        <w:spacing w:after="0"/>
        <w:ind w:left="0" w:firstLine="709"/>
        <w:jc w:val="both"/>
        <w:rPr>
          <w:rFonts w:ascii="Times New Roman" w:hAnsi="Times New Roman" w:cs="Times New Roman"/>
          <w:sz w:val="24"/>
          <w:szCs w:val="24"/>
        </w:rPr>
      </w:pPr>
      <w:r w:rsidRPr="00EE11CE">
        <w:rPr>
          <w:rFonts w:ascii="Times New Roman" w:hAnsi="Times New Roman" w:cs="Times New Roman"/>
          <w:sz w:val="24"/>
          <w:szCs w:val="24"/>
        </w:rPr>
        <w:t>Кроме того, капитальные вложения на сумму 11 905 045,57 руб., их них:</w:t>
      </w:r>
    </w:p>
    <w:p w:rsidR="00EE11CE" w:rsidRPr="00EE11CE" w:rsidRDefault="00EE11CE" w:rsidP="00EE11CE">
      <w:pPr>
        <w:pStyle w:val="31"/>
        <w:shd w:val="clear" w:color="auto" w:fill="FFFFFF" w:themeFill="background1"/>
        <w:spacing w:after="0"/>
        <w:ind w:left="0" w:firstLine="709"/>
        <w:jc w:val="both"/>
        <w:rPr>
          <w:rFonts w:ascii="Times New Roman" w:hAnsi="Times New Roman" w:cs="Times New Roman"/>
          <w:sz w:val="24"/>
          <w:szCs w:val="24"/>
        </w:rPr>
      </w:pPr>
      <w:r w:rsidRPr="00EE11CE">
        <w:rPr>
          <w:rFonts w:ascii="Times New Roman" w:hAnsi="Times New Roman" w:cs="Times New Roman"/>
          <w:sz w:val="24"/>
          <w:szCs w:val="24"/>
        </w:rPr>
        <w:t>- водовод п. Молодцово на сумму 6 136 190,91 руб.;</w:t>
      </w:r>
    </w:p>
    <w:p w:rsidR="00EE11CE" w:rsidRPr="00EE11CE" w:rsidRDefault="00EE11CE" w:rsidP="00EE11CE">
      <w:pPr>
        <w:pStyle w:val="31"/>
        <w:shd w:val="clear" w:color="auto" w:fill="FFFFFF" w:themeFill="background1"/>
        <w:spacing w:after="0"/>
        <w:ind w:left="0" w:firstLine="709"/>
        <w:jc w:val="both"/>
        <w:rPr>
          <w:rFonts w:ascii="Times New Roman" w:hAnsi="Times New Roman" w:cs="Times New Roman"/>
          <w:sz w:val="24"/>
          <w:szCs w:val="24"/>
        </w:rPr>
      </w:pPr>
      <w:r w:rsidRPr="00EE11CE">
        <w:rPr>
          <w:rFonts w:ascii="Times New Roman" w:hAnsi="Times New Roman" w:cs="Times New Roman"/>
          <w:sz w:val="24"/>
          <w:szCs w:val="24"/>
        </w:rPr>
        <w:t>- главная канализационная станция № 1 г. Кировск ул. Набережная-35а на сумму 1 089 999,00 руб.;</w:t>
      </w:r>
    </w:p>
    <w:p w:rsidR="00EE11CE" w:rsidRPr="00EE11CE" w:rsidRDefault="00EE11CE" w:rsidP="00EE11CE">
      <w:pPr>
        <w:pStyle w:val="31"/>
        <w:shd w:val="clear" w:color="auto" w:fill="FFFFFF" w:themeFill="background1"/>
        <w:spacing w:after="0"/>
        <w:ind w:left="0" w:firstLine="709"/>
        <w:jc w:val="both"/>
        <w:rPr>
          <w:rFonts w:ascii="Times New Roman" w:hAnsi="Times New Roman" w:cs="Times New Roman"/>
          <w:sz w:val="24"/>
          <w:szCs w:val="24"/>
        </w:rPr>
      </w:pPr>
      <w:r w:rsidRPr="00EE11CE">
        <w:rPr>
          <w:rFonts w:ascii="Times New Roman" w:hAnsi="Times New Roman" w:cs="Times New Roman"/>
          <w:sz w:val="24"/>
          <w:szCs w:val="24"/>
        </w:rPr>
        <w:t xml:space="preserve">- канализационная станция № 2 г. Кировск ул. Октябрьская-9 на сумму </w:t>
      </w:r>
      <w:r w:rsidR="00CE5D47">
        <w:rPr>
          <w:rFonts w:ascii="Times New Roman" w:hAnsi="Times New Roman" w:cs="Times New Roman"/>
          <w:sz w:val="24"/>
          <w:szCs w:val="24"/>
        </w:rPr>
        <w:t xml:space="preserve">                   </w:t>
      </w:r>
      <w:r w:rsidRPr="00EE11CE">
        <w:rPr>
          <w:rFonts w:ascii="Times New Roman" w:hAnsi="Times New Roman" w:cs="Times New Roman"/>
          <w:sz w:val="24"/>
          <w:szCs w:val="24"/>
        </w:rPr>
        <w:t>1 622 000,00 руб.;</w:t>
      </w:r>
    </w:p>
    <w:p w:rsidR="00EE11CE" w:rsidRPr="00EE11CE" w:rsidRDefault="00EE11CE" w:rsidP="00EE11CE">
      <w:pPr>
        <w:pStyle w:val="31"/>
        <w:shd w:val="clear" w:color="auto" w:fill="FFFFFF" w:themeFill="background1"/>
        <w:spacing w:after="0"/>
        <w:ind w:left="0" w:firstLine="709"/>
        <w:jc w:val="both"/>
        <w:rPr>
          <w:rFonts w:ascii="Times New Roman" w:hAnsi="Times New Roman" w:cs="Times New Roman"/>
          <w:sz w:val="24"/>
          <w:szCs w:val="24"/>
        </w:rPr>
      </w:pPr>
      <w:r w:rsidRPr="00EE11CE">
        <w:rPr>
          <w:rFonts w:ascii="Times New Roman" w:hAnsi="Times New Roman" w:cs="Times New Roman"/>
          <w:sz w:val="24"/>
          <w:szCs w:val="24"/>
        </w:rPr>
        <w:t>- насосная станция № 1 подъема ВОС на сумму 3 056 855,66 руб.</w:t>
      </w:r>
    </w:p>
    <w:p w:rsidR="00EE11CE" w:rsidRPr="00EE11CE" w:rsidRDefault="00EE11CE" w:rsidP="00EE11CE">
      <w:pPr>
        <w:shd w:val="clear" w:color="auto" w:fill="FFFFFF" w:themeFill="background1"/>
        <w:autoSpaceDE w:val="0"/>
        <w:autoSpaceDN w:val="0"/>
        <w:adjustRightInd w:val="0"/>
        <w:ind w:firstLine="708"/>
        <w:jc w:val="both"/>
        <w:rPr>
          <w:rFonts w:ascii="Times New Roman" w:hAnsi="Times New Roman" w:cs="Times New Roman"/>
          <w:sz w:val="24"/>
          <w:szCs w:val="24"/>
        </w:rPr>
      </w:pPr>
      <w:r w:rsidRPr="00EE11CE">
        <w:rPr>
          <w:rFonts w:ascii="Times New Roman" w:hAnsi="Times New Roman" w:cs="Times New Roman"/>
          <w:sz w:val="24"/>
          <w:szCs w:val="24"/>
        </w:rPr>
        <w:t>Администрация МО "Кировск" проводит работы по согласованию с владельцами объектов о приеме понесенных затрат бюджета и, в случае невозможности решения данного вопроса, принятие решения о списании затрат по этим объектам капитальных вложений.</w:t>
      </w:r>
    </w:p>
    <w:p w:rsidR="00EE11CE" w:rsidRPr="00EE11CE" w:rsidRDefault="00EE11CE" w:rsidP="00CE5D47">
      <w:pPr>
        <w:pStyle w:val="1"/>
        <w:shd w:val="clear" w:color="auto" w:fill="FFFFFF" w:themeFill="background1"/>
        <w:spacing w:before="0" w:after="0"/>
        <w:ind w:left="0" w:firstLine="709"/>
        <w:jc w:val="both"/>
        <w:rPr>
          <w:rFonts w:ascii="Times New Roman" w:hAnsi="Times New Roman" w:cs="Times New Roman"/>
          <w:b w:val="0"/>
          <w:bCs w:val="0"/>
          <w:color w:val="auto"/>
          <w:sz w:val="24"/>
          <w:szCs w:val="24"/>
        </w:rPr>
      </w:pPr>
      <w:r w:rsidRPr="00EE11CE">
        <w:rPr>
          <w:rFonts w:ascii="Times New Roman" w:hAnsi="Times New Roman" w:cs="Times New Roman"/>
          <w:b w:val="0"/>
          <w:color w:val="auto"/>
          <w:sz w:val="24"/>
          <w:szCs w:val="24"/>
        </w:rPr>
        <w:t xml:space="preserve">По отчету муниципального образования Мгинское городское поселение Кировского муниципального района Ленинградской области числится капитальное вложение с датой начала финансирования 2007 год – это реконструкция </w:t>
      </w:r>
      <w:r w:rsidR="00AE60C6">
        <w:rPr>
          <w:rFonts w:ascii="Times New Roman" w:hAnsi="Times New Roman" w:cs="Times New Roman"/>
          <w:b w:val="0"/>
          <w:color w:val="auto"/>
          <w:sz w:val="24"/>
          <w:szCs w:val="24"/>
        </w:rPr>
        <w:t>напорных водоводов от насос</w:t>
      </w:r>
      <w:r w:rsidRPr="00EE11CE">
        <w:rPr>
          <w:rFonts w:ascii="Times New Roman" w:hAnsi="Times New Roman" w:cs="Times New Roman"/>
          <w:b w:val="0"/>
          <w:color w:val="auto"/>
          <w:sz w:val="24"/>
          <w:szCs w:val="24"/>
        </w:rPr>
        <w:t>ной станции 2-ого подъема до пос.Мга в сумме 20 353 249,80 руб</w:t>
      </w:r>
      <w:r w:rsidR="00CE5D47">
        <w:rPr>
          <w:rFonts w:ascii="Times New Roman" w:hAnsi="Times New Roman" w:cs="Times New Roman"/>
          <w:b w:val="0"/>
          <w:color w:val="auto"/>
          <w:sz w:val="24"/>
          <w:szCs w:val="24"/>
        </w:rPr>
        <w:t>.</w:t>
      </w:r>
    </w:p>
    <w:p w:rsidR="00EE11CE" w:rsidRPr="00EE11CE" w:rsidRDefault="00EE11CE" w:rsidP="00EE11CE">
      <w:pPr>
        <w:pStyle w:val="1"/>
        <w:shd w:val="clear" w:color="auto" w:fill="FFFFFF" w:themeFill="background1"/>
        <w:spacing w:before="0" w:after="0"/>
        <w:ind w:firstLine="709"/>
        <w:jc w:val="both"/>
        <w:rPr>
          <w:rFonts w:ascii="Times New Roman" w:hAnsi="Times New Roman" w:cs="Times New Roman"/>
          <w:b w:val="0"/>
          <w:bCs w:val="0"/>
          <w:color w:val="auto"/>
          <w:sz w:val="24"/>
          <w:szCs w:val="24"/>
        </w:rPr>
      </w:pPr>
    </w:p>
    <w:p w:rsidR="00EE11CE" w:rsidRPr="00CE5D47" w:rsidRDefault="00CE5D47" w:rsidP="00CE5D47">
      <w:pPr>
        <w:pStyle w:val="1"/>
        <w:spacing w:before="0" w:after="0"/>
        <w:ind w:left="0" w:firstLine="709"/>
        <w:jc w:val="left"/>
        <w:rPr>
          <w:rFonts w:ascii="Times New Roman" w:hAnsi="Times New Roman" w:cs="Times New Roman"/>
          <w:bCs w:val="0"/>
          <w:color w:val="auto"/>
          <w:sz w:val="24"/>
          <w:szCs w:val="24"/>
        </w:rPr>
      </w:pPr>
      <w:r w:rsidRPr="00CE5D47">
        <w:rPr>
          <w:rFonts w:ascii="Times New Roman" w:hAnsi="Times New Roman" w:cs="Times New Roman"/>
          <w:bCs w:val="0"/>
          <w:color w:val="auto"/>
          <w:sz w:val="24"/>
          <w:szCs w:val="24"/>
        </w:rPr>
        <w:t xml:space="preserve">Показатель </w:t>
      </w:r>
      <w:r w:rsidR="00EE11CE" w:rsidRPr="00CE5D47">
        <w:rPr>
          <w:rFonts w:ascii="Times New Roman" w:hAnsi="Times New Roman" w:cs="Times New Roman"/>
          <w:bCs w:val="0"/>
          <w:color w:val="auto"/>
          <w:sz w:val="24"/>
          <w:szCs w:val="24"/>
        </w:rPr>
        <w:t>34</w:t>
      </w:r>
      <w:r w:rsidRPr="00CE5D47">
        <w:rPr>
          <w:rFonts w:ascii="Times New Roman" w:hAnsi="Times New Roman" w:cs="Times New Roman"/>
          <w:bCs w:val="0"/>
          <w:color w:val="auto"/>
          <w:sz w:val="24"/>
          <w:szCs w:val="24"/>
        </w:rPr>
        <w:t>.</w:t>
      </w:r>
    </w:p>
    <w:p w:rsidR="00EE11CE" w:rsidRPr="00EE11CE" w:rsidRDefault="00EE11CE" w:rsidP="00EE11CE">
      <w:pPr>
        <w:pStyle w:val="af0"/>
        <w:spacing w:after="0"/>
        <w:ind w:firstLine="709"/>
        <w:jc w:val="both"/>
        <w:rPr>
          <w:rFonts w:ascii="Times New Roman" w:hAnsi="Times New Roman" w:cs="Times New Roman"/>
          <w:sz w:val="24"/>
          <w:szCs w:val="24"/>
        </w:rPr>
      </w:pPr>
      <w:r w:rsidRPr="00EE11CE">
        <w:rPr>
          <w:rFonts w:ascii="Times New Roman" w:hAnsi="Times New Roman" w:cs="Times New Roman"/>
          <w:sz w:val="24"/>
          <w:szCs w:val="24"/>
        </w:rPr>
        <w:t xml:space="preserve">По состоянию на 01.01.2018, 01.01.2019 и 01.04.2019 просроченной кредиторской задолженности по оплате труда (включая начисления на оплату труда) муниципальных учреждений нет. </w:t>
      </w:r>
    </w:p>
    <w:p w:rsidR="00EE11CE" w:rsidRPr="00EE11CE" w:rsidRDefault="00EE11CE" w:rsidP="00EE11CE">
      <w:pPr>
        <w:pStyle w:val="af0"/>
        <w:spacing w:after="0"/>
        <w:ind w:firstLine="709"/>
        <w:jc w:val="both"/>
        <w:rPr>
          <w:rFonts w:ascii="Times New Roman" w:hAnsi="Times New Roman" w:cs="Times New Roman"/>
          <w:sz w:val="24"/>
          <w:szCs w:val="24"/>
        </w:rPr>
      </w:pPr>
    </w:p>
    <w:p w:rsidR="00EE11CE" w:rsidRPr="00CE5D47" w:rsidRDefault="00CE5D47" w:rsidP="00CE5D47">
      <w:pPr>
        <w:pStyle w:val="1"/>
        <w:spacing w:before="0" w:after="0"/>
        <w:ind w:left="0" w:firstLine="709"/>
        <w:jc w:val="left"/>
        <w:rPr>
          <w:rFonts w:ascii="Times New Roman" w:hAnsi="Times New Roman" w:cs="Times New Roman"/>
          <w:color w:val="auto"/>
          <w:sz w:val="24"/>
          <w:szCs w:val="24"/>
        </w:rPr>
      </w:pPr>
      <w:r w:rsidRPr="00CE5D47">
        <w:rPr>
          <w:rFonts w:ascii="Times New Roman" w:hAnsi="Times New Roman" w:cs="Times New Roman"/>
          <w:color w:val="auto"/>
          <w:sz w:val="24"/>
          <w:szCs w:val="24"/>
        </w:rPr>
        <w:t>Показатель 35</w:t>
      </w:r>
      <w:r>
        <w:rPr>
          <w:rFonts w:ascii="Times New Roman" w:hAnsi="Times New Roman" w:cs="Times New Roman"/>
          <w:color w:val="auto"/>
          <w:sz w:val="24"/>
          <w:szCs w:val="24"/>
        </w:rPr>
        <w:t>.</w:t>
      </w:r>
    </w:p>
    <w:p w:rsidR="00EE11CE" w:rsidRPr="00EE11CE" w:rsidRDefault="00EE11CE" w:rsidP="00EE11CE">
      <w:pPr>
        <w:autoSpaceDE w:val="0"/>
        <w:autoSpaceDN w:val="0"/>
        <w:adjustRightInd w:val="0"/>
        <w:ind w:firstLine="709"/>
        <w:jc w:val="both"/>
        <w:rPr>
          <w:rFonts w:ascii="Times New Roman" w:hAnsi="Times New Roman" w:cs="Times New Roman"/>
          <w:bCs/>
          <w:sz w:val="24"/>
          <w:szCs w:val="24"/>
        </w:rPr>
      </w:pPr>
      <w:r w:rsidRPr="00EE11CE">
        <w:rPr>
          <w:rFonts w:ascii="Times New Roman" w:hAnsi="Times New Roman" w:cs="Times New Roman"/>
          <w:bCs/>
          <w:sz w:val="24"/>
          <w:szCs w:val="24"/>
        </w:rPr>
        <w:t>Расходы на содержание работников органов местного самоуправления учтены в соответствии с указаниями П</w:t>
      </w:r>
      <w:r w:rsidRPr="00EE11CE">
        <w:rPr>
          <w:rFonts w:ascii="Times New Roman" w:hAnsi="Times New Roman" w:cs="Times New Roman"/>
          <w:sz w:val="24"/>
          <w:szCs w:val="24"/>
        </w:rPr>
        <w:t xml:space="preserve">риказа Росстата от 01.08.2017 № 509 "Об утверждении статистического инструментария для организации федерального статистического наблюдения за ценами и финансами" </w:t>
      </w:r>
      <w:r w:rsidRPr="00EE11CE">
        <w:rPr>
          <w:rFonts w:ascii="Times New Roman" w:hAnsi="Times New Roman" w:cs="Times New Roman"/>
          <w:bCs/>
          <w:sz w:val="24"/>
          <w:szCs w:val="24"/>
        </w:rPr>
        <w:t xml:space="preserve">по разделу 0100. </w:t>
      </w:r>
    </w:p>
    <w:p w:rsidR="00EE11CE" w:rsidRPr="00EE11CE" w:rsidRDefault="00EE11CE" w:rsidP="00EE11CE">
      <w:pPr>
        <w:autoSpaceDE w:val="0"/>
        <w:autoSpaceDN w:val="0"/>
        <w:adjustRightInd w:val="0"/>
        <w:ind w:firstLine="709"/>
        <w:jc w:val="both"/>
        <w:rPr>
          <w:rFonts w:ascii="Times New Roman" w:hAnsi="Times New Roman" w:cs="Times New Roman"/>
          <w:sz w:val="24"/>
          <w:szCs w:val="24"/>
        </w:rPr>
      </w:pPr>
      <w:r w:rsidRPr="00EE11CE">
        <w:rPr>
          <w:rFonts w:ascii="Times New Roman" w:hAnsi="Times New Roman" w:cs="Times New Roman"/>
          <w:sz w:val="24"/>
          <w:szCs w:val="24"/>
        </w:rPr>
        <w:t>За 2018 год индексация заработной платы работников органов местного самоуправления Кировского района была произведена в следующих поселениях: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399"/>
        <w:gridCol w:w="3403"/>
        <w:gridCol w:w="1573"/>
        <w:gridCol w:w="1403"/>
      </w:tblGrid>
      <w:tr w:rsidR="00EE11CE" w:rsidRPr="00EE11CE" w:rsidTr="00CE5D47">
        <w:tc>
          <w:tcPr>
            <w:tcW w:w="436" w:type="dxa"/>
            <w:shd w:val="clear" w:color="auto" w:fill="auto"/>
            <w:vAlign w:val="center"/>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w:t>
            </w:r>
          </w:p>
        </w:tc>
        <w:tc>
          <w:tcPr>
            <w:tcW w:w="2399" w:type="dxa"/>
            <w:shd w:val="clear" w:color="auto" w:fill="auto"/>
            <w:vAlign w:val="center"/>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Наименование поселения</w:t>
            </w:r>
          </w:p>
        </w:tc>
        <w:tc>
          <w:tcPr>
            <w:tcW w:w="3403" w:type="dxa"/>
            <w:shd w:val="clear" w:color="auto" w:fill="auto"/>
            <w:vAlign w:val="center"/>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номер документа</w:t>
            </w:r>
          </w:p>
        </w:tc>
        <w:tc>
          <w:tcPr>
            <w:tcW w:w="1573" w:type="dxa"/>
            <w:shd w:val="clear" w:color="auto" w:fill="auto"/>
            <w:vAlign w:val="center"/>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 xml:space="preserve">дата </w:t>
            </w:r>
          </w:p>
        </w:tc>
        <w:tc>
          <w:tcPr>
            <w:tcW w:w="1403" w:type="dxa"/>
            <w:shd w:val="clear" w:color="auto" w:fill="auto"/>
            <w:vAlign w:val="center"/>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размер индексации</w:t>
            </w:r>
          </w:p>
        </w:tc>
      </w:tr>
      <w:tr w:rsidR="00EE11CE" w:rsidRPr="00EE11CE" w:rsidTr="00CE5D47">
        <w:tc>
          <w:tcPr>
            <w:tcW w:w="436" w:type="dxa"/>
            <w:shd w:val="clear" w:color="auto" w:fill="auto"/>
            <w:vAlign w:val="bottom"/>
          </w:tcPr>
          <w:p w:rsidR="00EE11CE" w:rsidRPr="00CE5D47" w:rsidRDefault="00EE11CE" w:rsidP="00EE11CE">
            <w:pPr>
              <w:autoSpaceDE w:val="0"/>
              <w:autoSpaceDN w:val="0"/>
              <w:adjustRightInd w:val="0"/>
              <w:jc w:val="both"/>
              <w:rPr>
                <w:rFonts w:ascii="Times New Roman" w:hAnsi="Times New Roman" w:cs="Times New Roman"/>
                <w:sz w:val="22"/>
                <w:szCs w:val="22"/>
              </w:rPr>
            </w:pPr>
            <w:r w:rsidRPr="00CE5D47">
              <w:rPr>
                <w:rFonts w:ascii="Times New Roman" w:hAnsi="Times New Roman" w:cs="Times New Roman"/>
                <w:sz w:val="22"/>
                <w:szCs w:val="22"/>
              </w:rPr>
              <w:t>1</w:t>
            </w:r>
          </w:p>
        </w:tc>
        <w:tc>
          <w:tcPr>
            <w:tcW w:w="2399" w:type="dxa"/>
            <w:shd w:val="clear" w:color="auto" w:fill="auto"/>
            <w:vAlign w:val="bottom"/>
          </w:tcPr>
          <w:p w:rsidR="00EE11CE" w:rsidRPr="00CE5D47" w:rsidRDefault="00EE11CE" w:rsidP="00EE11CE">
            <w:pPr>
              <w:autoSpaceDE w:val="0"/>
              <w:autoSpaceDN w:val="0"/>
              <w:adjustRightInd w:val="0"/>
              <w:jc w:val="both"/>
              <w:rPr>
                <w:rFonts w:ascii="Times New Roman" w:hAnsi="Times New Roman" w:cs="Times New Roman"/>
                <w:sz w:val="22"/>
                <w:szCs w:val="22"/>
              </w:rPr>
            </w:pPr>
            <w:r w:rsidRPr="00CE5D47">
              <w:rPr>
                <w:rFonts w:ascii="Times New Roman" w:hAnsi="Times New Roman" w:cs="Times New Roman"/>
                <w:sz w:val="22"/>
                <w:szCs w:val="22"/>
              </w:rPr>
              <w:t>МО Кировск</w:t>
            </w:r>
          </w:p>
        </w:tc>
        <w:tc>
          <w:tcPr>
            <w:tcW w:w="3403" w:type="dxa"/>
            <w:shd w:val="clear" w:color="auto" w:fill="auto"/>
            <w:vAlign w:val="bottom"/>
          </w:tcPr>
          <w:p w:rsidR="00EE11CE" w:rsidRPr="00CE5D47" w:rsidRDefault="00EE11CE" w:rsidP="00EE11CE">
            <w:pPr>
              <w:autoSpaceDE w:val="0"/>
              <w:autoSpaceDN w:val="0"/>
              <w:adjustRightInd w:val="0"/>
              <w:jc w:val="both"/>
              <w:rPr>
                <w:rFonts w:ascii="Times New Roman" w:hAnsi="Times New Roman" w:cs="Times New Roman"/>
                <w:sz w:val="22"/>
                <w:szCs w:val="22"/>
              </w:rPr>
            </w:pPr>
            <w:r w:rsidRPr="00CE5D47">
              <w:rPr>
                <w:rFonts w:ascii="Times New Roman" w:hAnsi="Times New Roman" w:cs="Times New Roman"/>
                <w:sz w:val="22"/>
                <w:szCs w:val="22"/>
              </w:rPr>
              <w:t xml:space="preserve">Решение СД МО «Кировск» </w:t>
            </w:r>
            <w:r w:rsidR="00CE5D47">
              <w:rPr>
                <w:rFonts w:ascii="Times New Roman" w:hAnsi="Times New Roman" w:cs="Times New Roman"/>
                <w:sz w:val="22"/>
                <w:szCs w:val="22"/>
              </w:rPr>
              <w:t xml:space="preserve">                   </w:t>
            </w:r>
            <w:r w:rsidRPr="00CE5D47">
              <w:rPr>
                <w:rFonts w:ascii="Times New Roman" w:hAnsi="Times New Roman" w:cs="Times New Roman"/>
                <w:sz w:val="22"/>
                <w:szCs w:val="22"/>
              </w:rPr>
              <w:t>от 23.11.2017 №47</w:t>
            </w:r>
          </w:p>
        </w:tc>
        <w:tc>
          <w:tcPr>
            <w:tcW w:w="1573" w:type="dxa"/>
            <w:shd w:val="clear" w:color="auto" w:fill="auto"/>
            <w:vAlign w:val="bottom"/>
          </w:tcPr>
          <w:p w:rsidR="00EE11CE" w:rsidRPr="00CE5D47" w:rsidRDefault="00CE5D47" w:rsidP="00EE11CE">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 </w:t>
            </w:r>
            <w:r w:rsidR="00EE11CE" w:rsidRPr="00CE5D47">
              <w:rPr>
                <w:rFonts w:ascii="Times New Roman" w:hAnsi="Times New Roman" w:cs="Times New Roman"/>
                <w:sz w:val="22"/>
                <w:szCs w:val="22"/>
              </w:rPr>
              <w:t>с 01.01.2018г</w:t>
            </w:r>
          </w:p>
        </w:tc>
        <w:tc>
          <w:tcPr>
            <w:tcW w:w="1403" w:type="dxa"/>
            <w:shd w:val="clear" w:color="auto" w:fill="auto"/>
            <w:vAlign w:val="bottom"/>
          </w:tcPr>
          <w:p w:rsidR="00EE11CE" w:rsidRPr="00CE5D47" w:rsidRDefault="00EE11CE" w:rsidP="00CE5D47">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4%</w:t>
            </w:r>
          </w:p>
        </w:tc>
      </w:tr>
      <w:tr w:rsidR="00EE11CE" w:rsidRPr="00EE11CE" w:rsidTr="00CE5D47">
        <w:tc>
          <w:tcPr>
            <w:tcW w:w="436"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2</w:t>
            </w:r>
          </w:p>
        </w:tc>
        <w:tc>
          <w:tcPr>
            <w:tcW w:w="2399"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 xml:space="preserve">МО город Отрадное </w:t>
            </w:r>
          </w:p>
        </w:tc>
        <w:tc>
          <w:tcPr>
            <w:tcW w:w="3403"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Решение СД от 06.12.2017 №54</w:t>
            </w:r>
          </w:p>
        </w:tc>
        <w:tc>
          <w:tcPr>
            <w:tcW w:w="157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с 01.06.2018г.</w:t>
            </w:r>
          </w:p>
        </w:tc>
        <w:tc>
          <w:tcPr>
            <w:tcW w:w="140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4%</w:t>
            </w:r>
          </w:p>
        </w:tc>
      </w:tr>
      <w:tr w:rsidR="00EE11CE" w:rsidRPr="00EE11CE" w:rsidTr="00CE5D47">
        <w:tc>
          <w:tcPr>
            <w:tcW w:w="436"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3</w:t>
            </w:r>
          </w:p>
        </w:tc>
        <w:tc>
          <w:tcPr>
            <w:tcW w:w="2399"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МО город Шлиссельбург</w:t>
            </w:r>
          </w:p>
        </w:tc>
        <w:tc>
          <w:tcPr>
            <w:tcW w:w="3403"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Решение СД от 15.12.2017 № 186</w:t>
            </w:r>
          </w:p>
        </w:tc>
        <w:tc>
          <w:tcPr>
            <w:tcW w:w="157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с 01.01.2018г.</w:t>
            </w:r>
          </w:p>
        </w:tc>
        <w:tc>
          <w:tcPr>
            <w:tcW w:w="140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4%</w:t>
            </w:r>
          </w:p>
        </w:tc>
      </w:tr>
      <w:tr w:rsidR="00EE11CE" w:rsidRPr="00EE11CE" w:rsidTr="00CE5D47">
        <w:trPr>
          <w:trHeight w:val="265"/>
        </w:trPr>
        <w:tc>
          <w:tcPr>
            <w:tcW w:w="436"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4</w:t>
            </w:r>
          </w:p>
        </w:tc>
        <w:tc>
          <w:tcPr>
            <w:tcW w:w="2399" w:type="dxa"/>
            <w:shd w:val="clear" w:color="auto" w:fill="auto"/>
            <w:vAlign w:val="center"/>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МО Минское ГП</w:t>
            </w:r>
          </w:p>
        </w:tc>
        <w:tc>
          <w:tcPr>
            <w:tcW w:w="3403"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Решение СД от 30.11.2017 №42</w:t>
            </w:r>
          </w:p>
        </w:tc>
        <w:tc>
          <w:tcPr>
            <w:tcW w:w="157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 xml:space="preserve">с 01.07.2018г. </w:t>
            </w:r>
          </w:p>
        </w:tc>
        <w:tc>
          <w:tcPr>
            <w:tcW w:w="140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4%</w:t>
            </w:r>
          </w:p>
        </w:tc>
      </w:tr>
      <w:tr w:rsidR="00EE11CE" w:rsidRPr="00EE11CE" w:rsidTr="00CE5D47">
        <w:trPr>
          <w:trHeight w:val="265"/>
        </w:trPr>
        <w:tc>
          <w:tcPr>
            <w:tcW w:w="436"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5</w:t>
            </w:r>
          </w:p>
        </w:tc>
        <w:tc>
          <w:tcPr>
            <w:tcW w:w="2399" w:type="dxa"/>
            <w:shd w:val="clear" w:color="auto" w:fill="auto"/>
            <w:vAlign w:val="center"/>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МО Синявинское ГП</w:t>
            </w:r>
          </w:p>
        </w:tc>
        <w:tc>
          <w:tcPr>
            <w:tcW w:w="3403"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Решение СД от 12.12.2017 №29</w:t>
            </w:r>
          </w:p>
        </w:tc>
        <w:tc>
          <w:tcPr>
            <w:tcW w:w="157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 xml:space="preserve">с 01.01.2018г. </w:t>
            </w:r>
          </w:p>
        </w:tc>
        <w:tc>
          <w:tcPr>
            <w:tcW w:w="140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4%</w:t>
            </w:r>
          </w:p>
        </w:tc>
      </w:tr>
      <w:tr w:rsidR="00EE11CE" w:rsidRPr="00EE11CE" w:rsidTr="00CE5D47">
        <w:trPr>
          <w:trHeight w:val="265"/>
        </w:trPr>
        <w:tc>
          <w:tcPr>
            <w:tcW w:w="436"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6</w:t>
            </w:r>
          </w:p>
        </w:tc>
        <w:tc>
          <w:tcPr>
            <w:tcW w:w="2399" w:type="dxa"/>
            <w:shd w:val="clear" w:color="auto" w:fill="auto"/>
            <w:vAlign w:val="center"/>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МО Назиевское ГП</w:t>
            </w:r>
          </w:p>
        </w:tc>
        <w:tc>
          <w:tcPr>
            <w:tcW w:w="3403"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Решение СД от 20.12.2017 №38</w:t>
            </w:r>
          </w:p>
        </w:tc>
        <w:tc>
          <w:tcPr>
            <w:tcW w:w="157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 xml:space="preserve">с 01.01.2018г. </w:t>
            </w:r>
          </w:p>
        </w:tc>
        <w:tc>
          <w:tcPr>
            <w:tcW w:w="140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4%</w:t>
            </w:r>
          </w:p>
        </w:tc>
      </w:tr>
      <w:tr w:rsidR="00EE11CE" w:rsidRPr="00EE11CE" w:rsidTr="00CE5D47">
        <w:trPr>
          <w:trHeight w:val="265"/>
        </w:trPr>
        <w:tc>
          <w:tcPr>
            <w:tcW w:w="436"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7</w:t>
            </w:r>
          </w:p>
        </w:tc>
        <w:tc>
          <w:tcPr>
            <w:tcW w:w="2399" w:type="dxa"/>
            <w:shd w:val="clear" w:color="auto" w:fill="auto"/>
            <w:vAlign w:val="center"/>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МО Приладожское ГП</w:t>
            </w:r>
          </w:p>
        </w:tc>
        <w:tc>
          <w:tcPr>
            <w:tcW w:w="3403"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Решение СД от 14.12.2017 №35</w:t>
            </w:r>
          </w:p>
        </w:tc>
        <w:tc>
          <w:tcPr>
            <w:tcW w:w="157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 xml:space="preserve">с 01.01.2018г. </w:t>
            </w:r>
          </w:p>
        </w:tc>
        <w:tc>
          <w:tcPr>
            <w:tcW w:w="140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4%</w:t>
            </w:r>
          </w:p>
        </w:tc>
      </w:tr>
      <w:tr w:rsidR="00EE11CE" w:rsidRPr="00EE11CE" w:rsidTr="00CE5D47">
        <w:trPr>
          <w:trHeight w:val="265"/>
        </w:trPr>
        <w:tc>
          <w:tcPr>
            <w:tcW w:w="436"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8</w:t>
            </w:r>
          </w:p>
        </w:tc>
        <w:tc>
          <w:tcPr>
            <w:tcW w:w="2399" w:type="dxa"/>
            <w:shd w:val="clear" w:color="auto" w:fill="auto"/>
            <w:vAlign w:val="center"/>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МО Павловское ГП</w:t>
            </w:r>
          </w:p>
        </w:tc>
        <w:tc>
          <w:tcPr>
            <w:tcW w:w="3403"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Решение СД от 06.12.2017 №33</w:t>
            </w:r>
          </w:p>
        </w:tc>
        <w:tc>
          <w:tcPr>
            <w:tcW w:w="157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 xml:space="preserve">с 01.01.2018г. </w:t>
            </w:r>
          </w:p>
        </w:tc>
        <w:tc>
          <w:tcPr>
            <w:tcW w:w="140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4%</w:t>
            </w:r>
          </w:p>
        </w:tc>
      </w:tr>
      <w:tr w:rsidR="00EE11CE" w:rsidRPr="00EE11CE" w:rsidTr="00CE5D47">
        <w:trPr>
          <w:trHeight w:val="265"/>
        </w:trPr>
        <w:tc>
          <w:tcPr>
            <w:tcW w:w="436"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lastRenderedPageBreak/>
              <w:t>9</w:t>
            </w:r>
          </w:p>
        </w:tc>
        <w:tc>
          <w:tcPr>
            <w:tcW w:w="2399" w:type="dxa"/>
            <w:shd w:val="clear" w:color="auto" w:fill="auto"/>
            <w:vAlign w:val="center"/>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МО Шумское СП</w:t>
            </w:r>
          </w:p>
        </w:tc>
        <w:tc>
          <w:tcPr>
            <w:tcW w:w="3403"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Решение СД от 22.12.2017 №53</w:t>
            </w:r>
          </w:p>
        </w:tc>
        <w:tc>
          <w:tcPr>
            <w:tcW w:w="157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с 01.01.2018г.</w:t>
            </w:r>
          </w:p>
        </w:tc>
        <w:tc>
          <w:tcPr>
            <w:tcW w:w="140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4%</w:t>
            </w:r>
          </w:p>
        </w:tc>
      </w:tr>
      <w:tr w:rsidR="00EE11CE" w:rsidRPr="00EE11CE" w:rsidTr="00CE5D47">
        <w:trPr>
          <w:trHeight w:val="265"/>
        </w:trPr>
        <w:tc>
          <w:tcPr>
            <w:tcW w:w="436"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10</w:t>
            </w:r>
          </w:p>
        </w:tc>
        <w:tc>
          <w:tcPr>
            <w:tcW w:w="2399" w:type="dxa"/>
            <w:shd w:val="clear" w:color="auto" w:fill="auto"/>
            <w:vAlign w:val="center"/>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МО Путиловское СП</w:t>
            </w:r>
          </w:p>
        </w:tc>
        <w:tc>
          <w:tcPr>
            <w:tcW w:w="3403"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Решение СД от 13.12.2017 №36</w:t>
            </w:r>
          </w:p>
        </w:tc>
        <w:tc>
          <w:tcPr>
            <w:tcW w:w="157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с 01.01.2018г.</w:t>
            </w:r>
          </w:p>
        </w:tc>
        <w:tc>
          <w:tcPr>
            <w:tcW w:w="140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4%</w:t>
            </w:r>
          </w:p>
        </w:tc>
      </w:tr>
      <w:tr w:rsidR="00EE11CE" w:rsidRPr="00EE11CE" w:rsidTr="00CE5D47">
        <w:trPr>
          <w:trHeight w:val="265"/>
        </w:trPr>
        <w:tc>
          <w:tcPr>
            <w:tcW w:w="436"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11</w:t>
            </w:r>
          </w:p>
        </w:tc>
        <w:tc>
          <w:tcPr>
            <w:tcW w:w="2399" w:type="dxa"/>
            <w:shd w:val="clear" w:color="auto" w:fill="auto"/>
            <w:vAlign w:val="center"/>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МО Суховское СП</w:t>
            </w:r>
          </w:p>
        </w:tc>
        <w:tc>
          <w:tcPr>
            <w:tcW w:w="3403"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Решение СД от 20.12.2017 № 35</w:t>
            </w:r>
          </w:p>
        </w:tc>
        <w:tc>
          <w:tcPr>
            <w:tcW w:w="157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 xml:space="preserve">с 01.01.2018г. </w:t>
            </w:r>
          </w:p>
        </w:tc>
        <w:tc>
          <w:tcPr>
            <w:tcW w:w="140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6%</w:t>
            </w:r>
          </w:p>
        </w:tc>
      </w:tr>
      <w:tr w:rsidR="00EE11CE" w:rsidRPr="00EE11CE" w:rsidTr="00CE5D47">
        <w:trPr>
          <w:trHeight w:val="265"/>
        </w:trPr>
        <w:tc>
          <w:tcPr>
            <w:tcW w:w="436"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12</w:t>
            </w:r>
          </w:p>
        </w:tc>
        <w:tc>
          <w:tcPr>
            <w:tcW w:w="2399" w:type="dxa"/>
            <w:shd w:val="clear" w:color="auto" w:fill="auto"/>
            <w:vAlign w:val="center"/>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МО Кировский район</w:t>
            </w:r>
          </w:p>
        </w:tc>
        <w:tc>
          <w:tcPr>
            <w:tcW w:w="3403" w:type="dxa"/>
            <w:shd w:val="clear" w:color="auto" w:fill="auto"/>
            <w:vAlign w:val="bottom"/>
          </w:tcPr>
          <w:p w:rsidR="00EE11CE" w:rsidRPr="00CE5D47" w:rsidRDefault="00EE11CE" w:rsidP="00EE11CE">
            <w:pPr>
              <w:autoSpaceDE w:val="0"/>
              <w:autoSpaceDN w:val="0"/>
              <w:adjustRightInd w:val="0"/>
              <w:rPr>
                <w:rFonts w:ascii="Times New Roman" w:hAnsi="Times New Roman" w:cs="Times New Roman"/>
                <w:sz w:val="22"/>
                <w:szCs w:val="22"/>
              </w:rPr>
            </w:pPr>
            <w:r w:rsidRPr="00CE5D47">
              <w:rPr>
                <w:rFonts w:ascii="Times New Roman" w:hAnsi="Times New Roman" w:cs="Times New Roman"/>
                <w:sz w:val="22"/>
                <w:szCs w:val="22"/>
              </w:rPr>
              <w:t>Решение СД от 06.12.2017 № 101</w:t>
            </w:r>
          </w:p>
        </w:tc>
        <w:tc>
          <w:tcPr>
            <w:tcW w:w="157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 xml:space="preserve">с 01.01.2018г. </w:t>
            </w:r>
          </w:p>
        </w:tc>
        <w:tc>
          <w:tcPr>
            <w:tcW w:w="1403" w:type="dxa"/>
            <w:shd w:val="clear" w:color="auto" w:fill="auto"/>
            <w:vAlign w:val="bottom"/>
          </w:tcPr>
          <w:p w:rsidR="00EE11CE" w:rsidRPr="00CE5D47" w:rsidRDefault="00EE11CE" w:rsidP="00EE11CE">
            <w:pPr>
              <w:autoSpaceDE w:val="0"/>
              <w:autoSpaceDN w:val="0"/>
              <w:adjustRightInd w:val="0"/>
              <w:jc w:val="center"/>
              <w:rPr>
                <w:rFonts w:ascii="Times New Roman" w:hAnsi="Times New Roman" w:cs="Times New Roman"/>
                <w:sz w:val="22"/>
                <w:szCs w:val="22"/>
              </w:rPr>
            </w:pPr>
            <w:r w:rsidRPr="00CE5D47">
              <w:rPr>
                <w:rFonts w:ascii="Times New Roman" w:hAnsi="Times New Roman" w:cs="Times New Roman"/>
                <w:sz w:val="22"/>
                <w:szCs w:val="22"/>
              </w:rPr>
              <w:t>4%</w:t>
            </w:r>
          </w:p>
        </w:tc>
      </w:tr>
    </w:tbl>
    <w:p w:rsidR="00EE11CE" w:rsidRPr="00EE11CE" w:rsidRDefault="00EE11CE" w:rsidP="00EE11CE">
      <w:pPr>
        <w:autoSpaceDE w:val="0"/>
        <w:autoSpaceDN w:val="0"/>
        <w:adjustRightInd w:val="0"/>
        <w:ind w:firstLine="709"/>
        <w:jc w:val="both"/>
        <w:rPr>
          <w:rFonts w:ascii="Times New Roman" w:hAnsi="Times New Roman" w:cs="Times New Roman"/>
          <w:sz w:val="24"/>
          <w:szCs w:val="24"/>
        </w:rPr>
      </w:pPr>
      <w:r w:rsidRPr="00EE11CE">
        <w:rPr>
          <w:rFonts w:ascii="Times New Roman" w:hAnsi="Times New Roman" w:cs="Times New Roman"/>
          <w:bCs/>
          <w:sz w:val="24"/>
          <w:szCs w:val="24"/>
        </w:rPr>
        <w:t>Отмечается спад плановых значений 2019 года к ут</w:t>
      </w:r>
      <w:r w:rsidR="00CE5D47">
        <w:rPr>
          <w:rFonts w:ascii="Times New Roman" w:hAnsi="Times New Roman" w:cs="Times New Roman"/>
          <w:bCs/>
          <w:sz w:val="24"/>
          <w:szCs w:val="24"/>
        </w:rPr>
        <w:t xml:space="preserve">очненному </w:t>
      </w:r>
      <w:r w:rsidRPr="00EE11CE">
        <w:rPr>
          <w:rFonts w:ascii="Times New Roman" w:hAnsi="Times New Roman" w:cs="Times New Roman"/>
          <w:bCs/>
          <w:sz w:val="24"/>
          <w:szCs w:val="24"/>
        </w:rPr>
        <w:t xml:space="preserve">плану за 2018 год (98,9%), а к исполнению за 2018 год процент составил - 102,8%. </w:t>
      </w:r>
      <w:r w:rsidRPr="00EE11CE">
        <w:rPr>
          <w:rFonts w:ascii="Times New Roman" w:hAnsi="Times New Roman" w:cs="Times New Roman"/>
          <w:sz w:val="24"/>
          <w:szCs w:val="24"/>
        </w:rPr>
        <w:t>Снижение динамики расходов на содержание аппарата органов МСУ за 2019 год за счет средств субвенций на исполнение отдельных госполномочий, в том числе по бюджету муниципального района, к плану и факту 2018 года связано с изменением законодательства Ленинградской области, т.е. прекращением осуществления органами МСУ отдельных государственных полномочий в сфере социальной защиты населения. Кроме того, после проведения конкурсных процедур</w:t>
      </w:r>
      <w:r w:rsidRPr="00EE11CE">
        <w:rPr>
          <w:rFonts w:ascii="Times New Roman" w:hAnsi="Times New Roman" w:cs="Times New Roman"/>
          <w:bCs/>
          <w:sz w:val="24"/>
          <w:szCs w:val="24"/>
        </w:rPr>
        <w:t xml:space="preserve"> образовалась экономия средств, также </w:t>
      </w:r>
      <w:r w:rsidRPr="00EE11CE">
        <w:rPr>
          <w:rFonts w:ascii="Times New Roman" w:hAnsi="Times New Roman" w:cs="Times New Roman"/>
          <w:sz w:val="24"/>
          <w:szCs w:val="24"/>
        </w:rPr>
        <w:t xml:space="preserve">во втором полугодии 2018 года в целях соблюдения норматива формирования расходов на содержание органов МСУ по районному бюджету был принят режим экономии средств. </w:t>
      </w:r>
    </w:p>
    <w:p w:rsidR="00EE11CE" w:rsidRPr="00EE11CE" w:rsidRDefault="00EE11CE" w:rsidP="00EE11CE">
      <w:pPr>
        <w:pStyle w:val="20"/>
        <w:spacing w:after="0" w:line="240" w:lineRule="auto"/>
        <w:ind w:firstLine="709"/>
        <w:jc w:val="center"/>
        <w:rPr>
          <w:rFonts w:ascii="Times New Roman" w:hAnsi="Times New Roman" w:cs="Times New Roman"/>
          <w:bCs/>
          <w:sz w:val="24"/>
          <w:szCs w:val="24"/>
        </w:rPr>
      </w:pPr>
      <w:r w:rsidRPr="00EE11CE">
        <w:rPr>
          <w:rFonts w:ascii="Times New Roman" w:hAnsi="Times New Roman" w:cs="Times New Roman"/>
          <w:bCs/>
          <w:sz w:val="24"/>
          <w:szCs w:val="24"/>
        </w:rPr>
        <w:t xml:space="preserve">Общий объем расходов консолидированного бюджета </w:t>
      </w:r>
    </w:p>
    <w:p w:rsidR="00EE11CE" w:rsidRPr="00EE11CE" w:rsidRDefault="00EE11CE" w:rsidP="00EE11CE">
      <w:pPr>
        <w:pStyle w:val="20"/>
        <w:spacing w:after="0" w:line="240" w:lineRule="auto"/>
        <w:ind w:firstLine="709"/>
        <w:jc w:val="center"/>
        <w:rPr>
          <w:rFonts w:ascii="Times New Roman" w:hAnsi="Times New Roman" w:cs="Times New Roman"/>
          <w:bCs/>
          <w:sz w:val="24"/>
          <w:szCs w:val="24"/>
        </w:rPr>
      </w:pPr>
      <w:r w:rsidRPr="00EE11CE">
        <w:rPr>
          <w:rFonts w:ascii="Times New Roman" w:hAnsi="Times New Roman" w:cs="Times New Roman"/>
          <w:bCs/>
          <w:sz w:val="24"/>
          <w:szCs w:val="24"/>
        </w:rPr>
        <w:t>Кировского муниципального района на содержание органов МСУ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7"/>
        <w:gridCol w:w="1241"/>
        <w:gridCol w:w="1241"/>
        <w:gridCol w:w="1241"/>
        <w:gridCol w:w="1070"/>
        <w:gridCol w:w="964"/>
      </w:tblGrid>
      <w:tr w:rsidR="00EE11CE" w:rsidRPr="00EE11CE" w:rsidTr="00486A1B">
        <w:trPr>
          <w:trHeight w:val="203"/>
        </w:trPr>
        <w:tc>
          <w:tcPr>
            <w:tcW w:w="3707" w:type="dxa"/>
            <w:vMerge w:val="restart"/>
            <w:shd w:val="clear" w:color="auto" w:fill="auto"/>
            <w:vAlign w:val="center"/>
          </w:tcPr>
          <w:p w:rsidR="00EE11CE" w:rsidRPr="00CE5D47" w:rsidRDefault="00EE11CE" w:rsidP="00CE5D47">
            <w:pPr>
              <w:pStyle w:val="20"/>
              <w:spacing w:after="0" w:line="240" w:lineRule="auto"/>
              <w:jc w:val="center"/>
              <w:rPr>
                <w:rFonts w:ascii="Times New Roman" w:hAnsi="Times New Roman" w:cs="Times New Roman"/>
                <w:bCs/>
                <w:sz w:val="22"/>
                <w:szCs w:val="22"/>
              </w:rPr>
            </w:pPr>
            <w:r w:rsidRPr="00CE5D47">
              <w:rPr>
                <w:rFonts w:ascii="Times New Roman" w:hAnsi="Times New Roman" w:cs="Times New Roman"/>
                <w:bCs/>
                <w:sz w:val="22"/>
                <w:szCs w:val="22"/>
              </w:rPr>
              <w:t>Наименование показателя</w:t>
            </w:r>
          </w:p>
        </w:tc>
        <w:tc>
          <w:tcPr>
            <w:tcW w:w="1241" w:type="dxa"/>
            <w:vMerge w:val="restart"/>
            <w:shd w:val="clear" w:color="auto" w:fill="auto"/>
            <w:vAlign w:val="center"/>
          </w:tcPr>
          <w:p w:rsidR="00EE11CE" w:rsidRPr="00CE5D47" w:rsidRDefault="00EE11CE" w:rsidP="00CE5D47">
            <w:pPr>
              <w:jc w:val="center"/>
              <w:rPr>
                <w:rFonts w:ascii="Times New Roman" w:hAnsi="Times New Roman" w:cs="Times New Roman"/>
                <w:sz w:val="22"/>
                <w:szCs w:val="22"/>
              </w:rPr>
            </w:pPr>
            <w:r w:rsidRPr="00CE5D47">
              <w:rPr>
                <w:rFonts w:ascii="Times New Roman" w:hAnsi="Times New Roman" w:cs="Times New Roman"/>
                <w:sz w:val="22"/>
                <w:szCs w:val="22"/>
              </w:rPr>
              <w:t>Ут. План на 2018 год</w:t>
            </w:r>
          </w:p>
        </w:tc>
        <w:tc>
          <w:tcPr>
            <w:tcW w:w="1241" w:type="dxa"/>
            <w:vMerge w:val="restart"/>
            <w:shd w:val="clear" w:color="auto" w:fill="auto"/>
            <w:vAlign w:val="center"/>
          </w:tcPr>
          <w:p w:rsidR="00EE11CE" w:rsidRPr="00CE5D47" w:rsidRDefault="00EE11CE" w:rsidP="00CE5D47">
            <w:pPr>
              <w:jc w:val="center"/>
              <w:rPr>
                <w:rFonts w:ascii="Times New Roman" w:hAnsi="Times New Roman" w:cs="Times New Roman"/>
                <w:sz w:val="22"/>
                <w:szCs w:val="22"/>
              </w:rPr>
            </w:pPr>
            <w:r w:rsidRPr="00CE5D47">
              <w:rPr>
                <w:rFonts w:ascii="Times New Roman" w:hAnsi="Times New Roman" w:cs="Times New Roman"/>
                <w:sz w:val="22"/>
                <w:szCs w:val="22"/>
              </w:rPr>
              <w:t>Отчет за 2018 год</w:t>
            </w:r>
          </w:p>
        </w:tc>
        <w:tc>
          <w:tcPr>
            <w:tcW w:w="1241" w:type="dxa"/>
            <w:vMerge w:val="restart"/>
            <w:shd w:val="clear" w:color="auto" w:fill="auto"/>
            <w:vAlign w:val="center"/>
          </w:tcPr>
          <w:p w:rsidR="00EE11CE" w:rsidRPr="00CE5D47" w:rsidRDefault="00EE11CE" w:rsidP="00CE5D47">
            <w:pPr>
              <w:jc w:val="center"/>
              <w:rPr>
                <w:rFonts w:ascii="Times New Roman" w:hAnsi="Times New Roman" w:cs="Times New Roman"/>
                <w:sz w:val="22"/>
                <w:szCs w:val="22"/>
              </w:rPr>
            </w:pPr>
            <w:r w:rsidRPr="00CE5D47">
              <w:rPr>
                <w:rFonts w:ascii="Times New Roman" w:hAnsi="Times New Roman" w:cs="Times New Roman"/>
                <w:sz w:val="22"/>
                <w:szCs w:val="22"/>
              </w:rPr>
              <w:t>План на 2019 год</w:t>
            </w:r>
          </w:p>
          <w:p w:rsidR="00EE11CE" w:rsidRPr="00CE5D47" w:rsidRDefault="00EE11CE" w:rsidP="00CE5D47">
            <w:pPr>
              <w:jc w:val="center"/>
              <w:rPr>
                <w:rFonts w:ascii="Times New Roman" w:hAnsi="Times New Roman" w:cs="Times New Roman"/>
                <w:sz w:val="22"/>
                <w:szCs w:val="22"/>
              </w:rPr>
            </w:pPr>
            <w:r w:rsidRPr="00CE5D47">
              <w:rPr>
                <w:rFonts w:ascii="Times New Roman" w:hAnsi="Times New Roman" w:cs="Times New Roman"/>
                <w:sz w:val="22"/>
                <w:szCs w:val="22"/>
              </w:rPr>
              <w:t>01.04.2019</w:t>
            </w:r>
          </w:p>
        </w:tc>
        <w:tc>
          <w:tcPr>
            <w:tcW w:w="2034" w:type="dxa"/>
            <w:gridSpan w:val="2"/>
            <w:shd w:val="clear" w:color="auto" w:fill="auto"/>
            <w:vAlign w:val="center"/>
          </w:tcPr>
          <w:p w:rsidR="00EE11CE" w:rsidRPr="00CE5D47" w:rsidRDefault="00EE11CE" w:rsidP="00CE5D47">
            <w:pPr>
              <w:jc w:val="center"/>
              <w:rPr>
                <w:rFonts w:ascii="Times New Roman" w:hAnsi="Times New Roman" w:cs="Times New Roman"/>
                <w:sz w:val="22"/>
                <w:szCs w:val="22"/>
              </w:rPr>
            </w:pPr>
            <w:r w:rsidRPr="00CE5D47">
              <w:rPr>
                <w:rFonts w:ascii="Times New Roman" w:hAnsi="Times New Roman" w:cs="Times New Roman"/>
                <w:sz w:val="22"/>
                <w:szCs w:val="22"/>
              </w:rPr>
              <w:t>Процент роста</w:t>
            </w:r>
          </w:p>
          <w:p w:rsidR="00EE11CE" w:rsidRPr="00CE5D47" w:rsidRDefault="00EE11CE" w:rsidP="00CE5D47">
            <w:pPr>
              <w:jc w:val="center"/>
              <w:rPr>
                <w:rFonts w:ascii="Times New Roman" w:hAnsi="Times New Roman" w:cs="Times New Roman"/>
                <w:sz w:val="22"/>
                <w:szCs w:val="22"/>
              </w:rPr>
            </w:pPr>
            <w:r w:rsidRPr="00CE5D47">
              <w:rPr>
                <w:rFonts w:ascii="Times New Roman" w:hAnsi="Times New Roman" w:cs="Times New Roman"/>
                <w:sz w:val="22"/>
                <w:szCs w:val="22"/>
              </w:rPr>
              <w:t>2019 к 2018</w:t>
            </w:r>
          </w:p>
        </w:tc>
      </w:tr>
      <w:tr w:rsidR="00EE11CE" w:rsidRPr="00EE11CE" w:rsidTr="00486A1B">
        <w:trPr>
          <w:trHeight w:val="444"/>
        </w:trPr>
        <w:tc>
          <w:tcPr>
            <w:tcW w:w="3707" w:type="dxa"/>
            <w:vMerge/>
            <w:shd w:val="clear" w:color="auto" w:fill="auto"/>
            <w:vAlign w:val="center"/>
          </w:tcPr>
          <w:p w:rsidR="00EE11CE" w:rsidRPr="00CE5D47" w:rsidRDefault="00EE11CE" w:rsidP="00CE5D47">
            <w:pPr>
              <w:pStyle w:val="20"/>
              <w:spacing w:after="0" w:line="240" w:lineRule="auto"/>
              <w:jc w:val="center"/>
              <w:rPr>
                <w:rFonts w:ascii="Times New Roman" w:hAnsi="Times New Roman" w:cs="Times New Roman"/>
                <w:bCs/>
                <w:sz w:val="22"/>
                <w:szCs w:val="22"/>
              </w:rPr>
            </w:pPr>
          </w:p>
        </w:tc>
        <w:tc>
          <w:tcPr>
            <w:tcW w:w="1241" w:type="dxa"/>
            <w:vMerge/>
            <w:shd w:val="clear" w:color="auto" w:fill="auto"/>
            <w:vAlign w:val="center"/>
          </w:tcPr>
          <w:p w:rsidR="00EE11CE" w:rsidRPr="00CE5D47" w:rsidRDefault="00EE11CE" w:rsidP="00CE5D47">
            <w:pPr>
              <w:jc w:val="center"/>
              <w:rPr>
                <w:rFonts w:ascii="Times New Roman" w:hAnsi="Times New Roman" w:cs="Times New Roman"/>
                <w:sz w:val="22"/>
                <w:szCs w:val="22"/>
              </w:rPr>
            </w:pPr>
          </w:p>
        </w:tc>
        <w:tc>
          <w:tcPr>
            <w:tcW w:w="1241" w:type="dxa"/>
            <w:vMerge/>
            <w:shd w:val="clear" w:color="auto" w:fill="auto"/>
            <w:vAlign w:val="center"/>
          </w:tcPr>
          <w:p w:rsidR="00EE11CE" w:rsidRPr="00CE5D47" w:rsidRDefault="00EE11CE" w:rsidP="00CE5D47">
            <w:pPr>
              <w:jc w:val="center"/>
              <w:rPr>
                <w:rFonts w:ascii="Times New Roman" w:hAnsi="Times New Roman" w:cs="Times New Roman"/>
                <w:sz w:val="22"/>
                <w:szCs w:val="22"/>
              </w:rPr>
            </w:pPr>
          </w:p>
        </w:tc>
        <w:tc>
          <w:tcPr>
            <w:tcW w:w="1241" w:type="dxa"/>
            <w:vMerge/>
            <w:shd w:val="clear" w:color="auto" w:fill="auto"/>
            <w:vAlign w:val="center"/>
          </w:tcPr>
          <w:p w:rsidR="00EE11CE" w:rsidRPr="00CE5D47" w:rsidRDefault="00EE11CE" w:rsidP="00CE5D47">
            <w:pPr>
              <w:jc w:val="center"/>
              <w:rPr>
                <w:rFonts w:ascii="Times New Roman" w:hAnsi="Times New Roman" w:cs="Times New Roman"/>
                <w:sz w:val="22"/>
                <w:szCs w:val="22"/>
              </w:rPr>
            </w:pPr>
          </w:p>
        </w:tc>
        <w:tc>
          <w:tcPr>
            <w:tcW w:w="1070" w:type="dxa"/>
            <w:shd w:val="clear" w:color="auto" w:fill="auto"/>
            <w:vAlign w:val="center"/>
          </w:tcPr>
          <w:p w:rsidR="00EE11CE" w:rsidRPr="00CE5D47" w:rsidRDefault="00EE11CE" w:rsidP="00AE60C6">
            <w:pPr>
              <w:jc w:val="center"/>
              <w:rPr>
                <w:rFonts w:ascii="Times New Roman" w:hAnsi="Times New Roman" w:cs="Times New Roman"/>
                <w:sz w:val="22"/>
                <w:szCs w:val="22"/>
              </w:rPr>
            </w:pPr>
            <w:r w:rsidRPr="00CE5D47">
              <w:rPr>
                <w:rFonts w:ascii="Times New Roman" w:hAnsi="Times New Roman" w:cs="Times New Roman"/>
                <w:sz w:val="22"/>
                <w:szCs w:val="22"/>
              </w:rPr>
              <w:t>к уточ</w:t>
            </w:r>
            <w:r w:rsidR="00AE60C6">
              <w:rPr>
                <w:rFonts w:ascii="Times New Roman" w:hAnsi="Times New Roman" w:cs="Times New Roman"/>
                <w:sz w:val="22"/>
                <w:szCs w:val="22"/>
              </w:rPr>
              <w:t>.</w:t>
            </w:r>
            <w:r w:rsidRPr="00CE5D47">
              <w:rPr>
                <w:rFonts w:ascii="Times New Roman" w:hAnsi="Times New Roman" w:cs="Times New Roman"/>
                <w:sz w:val="22"/>
                <w:szCs w:val="22"/>
              </w:rPr>
              <w:t xml:space="preserve"> плану</w:t>
            </w:r>
          </w:p>
        </w:tc>
        <w:tc>
          <w:tcPr>
            <w:tcW w:w="964" w:type="dxa"/>
            <w:shd w:val="clear" w:color="auto" w:fill="auto"/>
            <w:vAlign w:val="center"/>
          </w:tcPr>
          <w:p w:rsidR="00EE11CE" w:rsidRPr="00CE5D47" w:rsidRDefault="00EE11CE" w:rsidP="00CE5D47">
            <w:pPr>
              <w:jc w:val="center"/>
              <w:rPr>
                <w:rFonts w:ascii="Times New Roman" w:hAnsi="Times New Roman" w:cs="Times New Roman"/>
                <w:sz w:val="22"/>
                <w:szCs w:val="22"/>
              </w:rPr>
            </w:pPr>
            <w:r w:rsidRPr="00CE5D47">
              <w:rPr>
                <w:rFonts w:ascii="Times New Roman" w:hAnsi="Times New Roman" w:cs="Times New Roman"/>
                <w:sz w:val="22"/>
                <w:szCs w:val="22"/>
              </w:rPr>
              <w:t>к отчету</w:t>
            </w:r>
          </w:p>
        </w:tc>
      </w:tr>
      <w:tr w:rsidR="00EE11CE" w:rsidRPr="00EE11CE" w:rsidTr="00486A1B">
        <w:tc>
          <w:tcPr>
            <w:tcW w:w="3707" w:type="dxa"/>
            <w:shd w:val="clear" w:color="auto" w:fill="auto"/>
          </w:tcPr>
          <w:p w:rsidR="00EE11CE" w:rsidRPr="00CE5D47" w:rsidRDefault="00EE11CE" w:rsidP="00EE11CE">
            <w:pPr>
              <w:pStyle w:val="20"/>
              <w:spacing w:after="0" w:line="240" w:lineRule="auto"/>
              <w:rPr>
                <w:rFonts w:ascii="Times New Roman" w:hAnsi="Times New Roman" w:cs="Times New Roman"/>
                <w:bCs/>
                <w:sz w:val="22"/>
                <w:szCs w:val="22"/>
              </w:rPr>
            </w:pPr>
            <w:r w:rsidRPr="00CE5D47">
              <w:rPr>
                <w:rFonts w:ascii="Times New Roman" w:hAnsi="Times New Roman" w:cs="Times New Roman"/>
                <w:bCs/>
                <w:sz w:val="22"/>
                <w:szCs w:val="22"/>
              </w:rPr>
              <w:t xml:space="preserve">Общий объем расходов бюджета – всего </w:t>
            </w:r>
          </w:p>
        </w:tc>
        <w:tc>
          <w:tcPr>
            <w:tcW w:w="1241" w:type="dxa"/>
            <w:shd w:val="clear" w:color="auto" w:fill="auto"/>
            <w:vAlign w:val="bottom"/>
          </w:tcPr>
          <w:p w:rsidR="00EE11CE" w:rsidRPr="00CE5D47" w:rsidRDefault="00EE11CE" w:rsidP="00CE5D47">
            <w:pPr>
              <w:pStyle w:val="20"/>
              <w:spacing w:after="0" w:line="240" w:lineRule="auto"/>
              <w:ind w:left="0"/>
              <w:rPr>
                <w:rFonts w:ascii="Times New Roman" w:hAnsi="Times New Roman" w:cs="Times New Roman"/>
                <w:bCs/>
                <w:sz w:val="22"/>
                <w:szCs w:val="22"/>
              </w:rPr>
            </w:pPr>
            <w:r w:rsidRPr="00CE5D47">
              <w:rPr>
                <w:rFonts w:ascii="Times New Roman" w:hAnsi="Times New Roman" w:cs="Times New Roman"/>
                <w:bCs/>
                <w:sz w:val="22"/>
                <w:szCs w:val="22"/>
              </w:rPr>
              <w:t>279 236,4</w:t>
            </w:r>
          </w:p>
        </w:tc>
        <w:tc>
          <w:tcPr>
            <w:tcW w:w="1241" w:type="dxa"/>
            <w:shd w:val="clear" w:color="auto" w:fill="auto"/>
            <w:vAlign w:val="bottom"/>
          </w:tcPr>
          <w:p w:rsidR="00EE11CE" w:rsidRPr="00CE5D47" w:rsidRDefault="00EE11CE" w:rsidP="00CE5D47">
            <w:pPr>
              <w:pStyle w:val="20"/>
              <w:spacing w:after="0" w:line="240" w:lineRule="auto"/>
              <w:ind w:left="0"/>
              <w:rPr>
                <w:rFonts w:ascii="Times New Roman" w:hAnsi="Times New Roman" w:cs="Times New Roman"/>
                <w:bCs/>
                <w:sz w:val="22"/>
                <w:szCs w:val="22"/>
              </w:rPr>
            </w:pPr>
            <w:r w:rsidRPr="00CE5D47">
              <w:rPr>
                <w:rFonts w:ascii="Times New Roman" w:hAnsi="Times New Roman" w:cs="Times New Roman"/>
                <w:bCs/>
                <w:sz w:val="22"/>
                <w:szCs w:val="22"/>
              </w:rPr>
              <w:t>268 790,2</w:t>
            </w:r>
          </w:p>
        </w:tc>
        <w:tc>
          <w:tcPr>
            <w:tcW w:w="1241" w:type="dxa"/>
            <w:shd w:val="clear" w:color="auto" w:fill="auto"/>
            <w:vAlign w:val="bottom"/>
          </w:tcPr>
          <w:p w:rsidR="00EE11CE" w:rsidRPr="00CE5D47" w:rsidRDefault="00EE11CE" w:rsidP="00CE5D47">
            <w:pPr>
              <w:pStyle w:val="20"/>
              <w:spacing w:after="0" w:line="240" w:lineRule="auto"/>
              <w:ind w:left="0"/>
              <w:rPr>
                <w:rFonts w:ascii="Times New Roman" w:hAnsi="Times New Roman" w:cs="Times New Roman"/>
                <w:bCs/>
                <w:sz w:val="22"/>
                <w:szCs w:val="22"/>
              </w:rPr>
            </w:pPr>
            <w:r w:rsidRPr="00CE5D47">
              <w:rPr>
                <w:rFonts w:ascii="Times New Roman" w:hAnsi="Times New Roman" w:cs="Times New Roman"/>
                <w:bCs/>
                <w:sz w:val="22"/>
                <w:szCs w:val="22"/>
              </w:rPr>
              <w:t>276 229,5</w:t>
            </w:r>
          </w:p>
        </w:tc>
        <w:tc>
          <w:tcPr>
            <w:tcW w:w="1070" w:type="dxa"/>
            <w:shd w:val="clear" w:color="auto" w:fill="auto"/>
            <w:vAlign w:val="bottom"/>
          </w:tcPr>
          <w:p w:rsidR="00EE11CE" w:rsidRPr="00CE5D47" w:rsidRDefault="00EE11CE" w:rsidP="00EE11CE">
            <w:pPr>
              <w:pStyle w:val="20"/>
              <w:spacing w:after="0" w:line="240" w:lineRule="auto"/>
              <w:jc w:val="center"/>
              <w:rPr>
                <w:rFonts w:ascii="Times New Roman" w:hAnsi="Times New Roman" w:cs="Times New Roman"/>
                <w:bCs/>
                <w:sz w:val="22"/>
                <w:szCs w:val="22"/>
              </w:rPr>
            </w:pPr>
            <w:r w:rsidRPr="00CE5D47">
              <w:rPr>
                <w:rFonts w:ascii="Times New Roman" w:hAnsi="Times New Roman" w:cs="Times New Roman"/>
                <w:bCs/>
                <w:sz w:val="22"/>
                <w:szCs w:val="22"/>
              </w:rPr>
              <w:t>98,9%</w:t>
            </w:r>
          </w:p>
        </w:tc>
        <w:tc>
          <w:tcPr>
            <w:tcW w:w="964" w:type="dxa"/>
            <w:shd w:val="clear" w:color="auto" w:fill="auto"/>
            <w:vAlign w:val="bottom"/>
          </w:tcPr>
          <w:p w:rsidR="00EE11CE" w:rsidRPr="00CE5D47" w:rsidRDefault="00EE11CE" w:rsidP="00CE5D47">
            <w:pPr>
              <w:pStyle w:val="20"/>
              <w:spacing w:after="0" w:line="240" w:lineRule="auto"/>
              <w:ind w:left="0"/>
              <w:rPr>
                <w:rFonts w:ascii="Times New Roman" w:hAnsi="Times New Roman" w:cs="Times New Roman"/>
                <w:bCs/>
                <w:sz w:val="22"/>
                <w:szCs w:val="22"/>
              </w:rPr>
            </w:pPr>
            <w:r w:rsidRPr="00CE5D47">
              <w:rPr>
                <w:rFonts w:ascii="Times New Roman" w:hAnsi="Times New Roman" w:cs="Times New Roman"/>
                <w:bCs/>
                <w:sz w:val="22"/>
                <w:szCs w:val="22"/>
              </w:rPr>
              <w:t>102,8%</w:t>
            </w:r>
          </w:p>
        </w:tc>
      </w:tr>
      <w:tr w:rsidR="00EE11CE" w:rsidRPr="00EE11CE" w:rsidTr="00486A1B">
        <w:tc>
          <w:tcPr>
            <w:tcW w:w="3707" w:type="dxa"/>
            <w:shd w:val="clear" w:color="auto" w:fill="auto"/>
          </w:tcPr>
          <w:p w:rsidR="00EE11CE" w:rsidRPr="00CE5D47" w:rsidRDefault="00EE11CE" w:rsidP="00EE11CE">
            <w:pPr>
              <w:pStyle w:val="20"/>
              <w:spacing w:after="0" w:line="240" w:lineRule="auto"/>
              <w:rPr>
                <w:rFonts w:ascii="Times New Roman" w:hAnsi="Times New Roman" w:cs="Times New Roman"/>
                <w:bCs/>
                <w:sz w:val="22"/>
                <w:szCs w:val="22"/>
              </w:rPr>
            </w:pPr>
            <w:r w:rsidRPr="00CE5D47">
              <w:rPr>
                <w:rFonts w:ascii="Times New Roman" w:hAnsi="Times New Roman" w:cs="Times New Roman"/>
                <w:bCs/>
                <w:sz w:val="22"/>
                <w:szCs w:val="22"/>
              </w:rPr>
              <w:t>В  том числе: за счет субвенций из областного бюджета на выполнение отдельных государственных полномочий</w:t>
            </w:r>
          </w:p>
        </w:tc>
        <w:tc>
          <w:tcPr>
            <w:tcW w:w="1241" w:type="dxa"/>
            <w:shd w:val="clear" w:color="auto" w:fill="auto"/>
            <w:vAlign w:val="bottom"/>
          </w:tcPr>
          <w:p w:rsidR="00EE11CE" w:rsidRPr="00CE5D47" w:rsidRDefault="00EE11CE" w:rsidP="00CE5D47">
            <w:pPr>
              <w:pStyle w:val="20"/>
              <w:spacing w:after="0" w:line="240" w:lineRule="auto"/>
              <w:ind w:left="0"/>
              <w:rPr>
                <w:rFonts w:ascii="Times New Roman" w:hAnsi="Times New Roman" w:cs="Times New Roman"/>
                <w:bCs/>
                <w:sz w:val="22"/>
                <w:szCs w:val="22"/>
              </w:rPr>
            </w:pPr>
            <w:r w:rsidRPr="00CE5D47">
              <w:rPr>
                <w:rFonts w:ascii="Times New Roman" w:hAnsi="Times New Roman" w:cs="Times New Roman"/>
                <w:bCs/>
                <w:sz w:val="22"/>
                <w:szCs w:val="22"/>
              </w:rPr>
              <w:t>26 045,7</w:t>
            </w:r>
          </w:p>
        </w:tc>
        <w:tc>
          <w:tcPr>
            <w:tcW w:w="1241" w:type="dxa"/>
            <w:shd w:val="clear" w:color="auto" w:fill="auto"/>
            <w:vAlign w:val="bottom"/>
          </w:tcPr>
          <w:p w:rsidR="00EE11CE" w:rsidRPr="00CE5D47" w:rsidRDefault="00EE11CE" w:rsidP="00CE5D47">
            <w:pPr>
              <w:pStyle w:val="20"/>
              <w:spacing w:after="0" w:line="240" w:lineRule="auto"/>
              <w:ind w:left="0"/>
              <w:rPr>
                <w:rFonts w:ascii="Times New Roman" w:hAnsi="Times New Roman" w:cs="Times New Roman"/>
                <w:bCs/>
                <w:sz w:val="22"/>
                <w:szCs w:val="22"/>
              </w:rPr>
            </w:pPr>
            <w:r w:rsidRPr="00CE5D47">
              <w:rPr>
                <w:rFonts w:ascii="Times New Roman" w:hAnsi="Times New Roman" w:cs="Times New Roman"/>
                <w:bCs/>
                <w:sz w:val="22"/>
                <w:szCs w:val="22"/>
              </w:rPr>
              <w:t>24 849,0</w:t>
            </w:r>
          </w:p>
        </w:tc>
        <w:tc>
          <w:tcPr>
            <w:tcW w:w="1241" w:type="dxa"/>
            <w:shd w:val="clear" w:color="auto" w:fill="auto"/>
            <w:vAlign w:val="bottom"/>
          </w:tcPr>
          <w:p w:rsidR="00EE11CE" w:rsidRPr="00CE5D47" w:rsidRDefault="00EE11CE" w:rsidP="00CE5D47">
            <w:pPr>
              <w:pStyle w:val="20"/>
              <w:spacing w:after="0" w:line="240" w:lineRule="auto"/>
              <w:ind w:left="0"/>
              <w:rPr>
                <w:rFonts w:ascii="Times New Roman" w:hAnsi="Times New Roman" w:cs="Times New Roman"/>
                <w:bCs/>
                <w:sz w:val="22"/>
                <w:szCs w:val="22"/>
              </w:rPr>
            </w:pPr>
            <w:r w:rsidRPr="00CE5D47">
              <w:rPr>
                <w:rFonts w:ascii="Times New Roman" w:hAnsi="Times New Roman" w:cs="Times New Roman"/>
                <w:bCs/>
                <w:sz w:val="22"/>
                <w:szCs w:val="22"/>
              </w:rPr>
              <w:t>13 921,0</w:t>
            </w:r>
          </w:p>
        </w:tc>
        <w:tc>
          <w:tcPr>
            <w:tcW w:w="1070" w:type="dxa"/>
            <w:shd w:val="clear" w:color="auto" w:fill="auto"/>
            <w:vAlign w:val="bottom"/>
          </w:tcPr>
          <w:p w:rsidR="00EE11CE" w:rsidRPr="00CE5D47" w:rsidRDefault="00EE11CE" w:rsidP="00EE11CE">
            <w:pPr>
              <w:pStyle w:val="20"/>
              <w:spacing w:after="0" w:line="240" w:lineRule="auto"/>
              <w:jc w:val="center"/>
              <w:rPr>
                <w:rFonts w:ascii="Times New Roman" w:hAnsi="Times New Roman" w:cs="Times New Roman"/>
                <w:bCs/>
                <w:sz w:val="22"/>
                <w:szCs w:val="22"/>
              </w:rPr>
            </w:pPr>
            <w:r w:rsidRPr="00CE5D47">
              <w:rPr>
                <w:rFonts w:ascii="Times New Roman" w:hAnsi="Times New Roman" w:cs="Times New Roman"/>
                <w:bCs/>
                <w:sz w:val="22"/>
                <w:szCs w:val="22"/>
              </w:rPr>
              <w:t>53,4%</w:t>
            </w:r>
          </w:p>
        </w:tc>
        <w:tc>
          <w:tcPr>
            <w:tcW w:w="964" w:type="dxa"/>
            <w:shd w:val="clear" w:color="auto" w:fill="auto"/>
            <w:vAlign w:val="bottom"/>
          </w:tcPr>
          <w:p w:rsidR="00EE11CE" w:rsidRPr="00CE5D47" w:rsidRDefault="00EE11CE" w:rsidP="00AE60C6">
            <w:pPr>
              <w:pStyle w:val="20"/>
              <w:spacing w:after="0" w:line="240" w:lineRule="auto"/>
              <w:ind w:left="0"/>
              <w:rPr>
                <w:rFonts w:ascii="Times New Roman" w:hAnsi="Times New Roman" w:cs="Times New Roman"/>
                <w:bCs/>
                <w:sz w:val="22"/>
                <w:szCs w:val="22"/>
              </w:rPr>
            </w:pPr>
            <w:r w:rsidRPr="00CE5D47">
              <w:rPr>
                <w:rFonts w:ascii="Times New Roman" w:hAnsi="Times New Roman" w:cs="Times New Roman"/>
                <w:bCs/>
                <w:sz w:val="22"/>
                <w:szCs w:val="22"/>
              </w:rPr>
              <w:t>56,0%</w:t>
            </w:r>
          </w:p>
        </w:tc>
      </w:tr>
      <w:tr w:rsidR="00EE11CE" w:rsidRPr="00EE11CE" w:rsidTr="00486A1B">
        <w:tc>
          <w:tcPr>
            <w:tcW w:w="3707" w:type="dxa"/>
            <w:shd w:val="clear" w:color="auto" w:fill="auto"/>
          </w:tcPr>
          <w:p w:rsidR="00EE11CE" w:rsidRPr="00CE5D47" w:rsidRDefault="00EE11CE" w:rsidP="00EE11CE">
            <w:pPr>
              <w:pStyle w:val="20"/>
              <w:spacing w:after="0" w:line="240" w:lineRule="auto"/>
              <w:rPr>
                <w:rFonts w:ascii="Times New Roman" w:hAnsi="Times New Roman" w:cs="Times New Roman"/>
                <w:bCs/>
                <w:sz w:val="22"/>
                <w:szCs w:val="22"/>
              </w:rPr>
            </w:pPr>
            <w:r w:rsidRPr="00CE5D47">
              <w:rPr>
                <w:rFonts w:ascii="Times New Roman" w:hAnsi="Times New Roman" w:cs="Times New Roman"/>
                <w:bCs/>
                <w:sz w:val="22"/>
                <w:szCs w:val="22"/>
              </w:rPr>
              <w:t>Общий объем расходов бюджета (без учета на выполнение госполномочий)</w:t>
            </w:r>
          </w:p>
        </w:tc>
        <w:tc>
          <w:tcPr>
            <w:tcW w:w="1241" w:type="dxa"/>
            <w:shd w:val="clear" w:color="auto" w:fill="auto"/>
            <w:vAlign w:val="bottom"/>
          </w:tcPr>
          <w:p w:rsidR="00EE11CE" w:rsidRPr="00CE5D47" w:rsidRDefault="00EE11CE" w:rsidP="00CE5D47">
            <w:pPr>
              <w:pStyle w:val="20"/>
              <w:spacing w:after="0" w:line="240" w:lineRule="auto"/>
              <w:ind w:left="0"/>
              <w:rPr>
                <w:rFonts w:ascii="Times New Roman" w:hAnsi="Times New Roman" w:cs="Times New Roman"/>
                <w:bCs/>
                <w:sz w:val="22"/>
                <w:szCs w:val="22"/>
              </w:rPr>
            </w:pPr>
            <w:r w:rsidRPr="00CE5D47">
              <w:rPr>
                <w:rFonts w:ascii="Times New Roman" w:hAnsi="Times New Roman" w:cs="Times New Roman"/>
                <w:bCs/>
                <w:sz w:val="22"/>
                <w:szCs w:val="22"/>
              </w:rPr>
              <w:t>253 190,7</w:t>
            </w:r>
          </w:p>
        </w:tc>
        <w:tc>
          <w:tcPr>
            <w:tcW w:w="1241" w:type="dxa"/>
            <w:shd w:val="clear" w:color="auto" w:fill="auto"/>
            <w:vAlign w:val="bottom"/>
          </w:tcPr>
          <w:p w:rsidR="00EE11CE" w:rsidRPr="00CE5D47" w:rsidRDefault="00EE11CE" w:rsidP="00CE5D47">
            <w:pPr>
              <w:pStyle w:val="20"/>
              <w:spacing w:after="0" w:line="240" w:lineRule="auto"/>
              <w:ind w:left="0"/>
              <w:rPr>
                <w:rFonts w:ascii="Times New Roman" w:hAnsi="Times New Roman" w:cs="Times New Roman"/>
                <w:bCs/>
                <w:sz w:val="22"/>
                <w:szCs w:val="22"/>
              </w:rPr>
            </w:pPr>
            <w:r w:rsidRPr="00CE5D47">
              <w:rPr>
                <w:rFonts w:ascii="Times New Roman" w:hAnsi="Times New Roman" w:cs="Times New Roman"/>
                <w:bCs/>
                <w:sz w:val="22"/>
                <w:szCs w:val="22"/>
              </w:rPr>
              <w:t>243 941,2</w:t>
            </w:r>
          </w:p>
        </w:tc>
        <w:tc>
          <w:tcPr>
            <w:tcW w:w="1241" w:type="dxa"/>
            <w:shd w:val="clear" w:color="auto" w:fill="auto"/>
            <w:vAlign w:val="bottom"/>
          </w:tcPr>
          <w:p w:rsidR="00EE11CE" w:rsidRPr="00CE5D47" w:rsidRDefault="00EE11CE" w:rsidP="00CE5D47">
            <w:pPr>
              <w:pStyle w:val="20"/>
              <w:spacing w:after="0" w:line="240" w:lineRule="auto"/>
              <w:ind w:left="0"/>
              <w:rPr>
                <w:rFonts w:ascii="Times New Roman" w:hAnsi="Times New Roman" w:cs="Times New Roman"/>
                <w:bCs/>
                <w:sz w:val="22"/>
                <w:szCs w:val="22"/>
              </w:rPr>
            </w:pPr>
            <w:r w:rsidRPr="00CE5D47">
              <w:rPr>
                <w:rFonts w:ascii="Times New Roman" w:hAnsi="Times New Roman" w:cs="Times New Roman"/>
                <w:bCs/>
                <w:sz w:val="22"/>
                <w:szCs w:val="22"/>
              </w:rPr>
              <w:t>262 308,5</w:t>
            </w:r>
          </w:p>
        </w:tc>
        <w:tc>
          <w:tcPr>
            <w:tcW w:w="1070" w:type="dxa"/>
            <w:shd w:val="clear" w:color="auto" w:fill="auto"/>
            <w:vAlign w:val="bottom"/>
          </w:tcPr>
          <w:p w:rsidR="00EE11CE" w:rsidRPr="00CE5D47" w:rsidRDefault="00EE11CE" w:rsidP="00CE5D47">
            <w:pPr>
              <w:pStyle w:val="20"/>
              <w:spacing w:after="0" w:line="240" w:lineRule="auto"/>
              <w:ind w:left="0"/>
              <w:rPr>
                <w:rFonts w:ascii="Times New Roman" w:hAnsi="Times New Roman" w:cs="Times New Roman"/>
                <w:bCs/>
                <w:sz w:val="22"/>
                <w:szCs w:val="22"/>
              </w:rPr>
            </w:pPr>
            <w:r w:rsidRPr="00CE5D47">
              <w:rPr>
                <w:rFonts w:ascii="Times New Roman" w:hAnsi="Times New Roman" w:cs="Times New Roman"/>
                <w:bCs/>
                <w:sz w:val="22"/>
                <w:szCs w:val="22"/>
              </w:rPr>
              <w:t>103,6%</w:t>
            </w:r>
          </w:p>
        </w:tc>
        <w:tc>
          <w:tcPr>
            <w:tcW w:w="964" w:type="dxa"/>
            <w:shd w:val="clear" w:color="auto" w:fill="auto"/>
            <w:vAlign w:val="bottom"/>
          </w:tcPr>
          <w:p w:rsidR="00EE11CE" w:rsidRPr="00CE5D47" w:rsidRDefault="00EE11CE" w:rsidP="00CE5D47">
            <w:pPr>
              <w:pStyle w:val="20"/>
              <w:spacing w:after="0" w:line="240" w:lineRule="auto"/>
              <w:ind w:left="0"/>
              <w:rPr>
                <w:rFonts w:ascii="Times New Roman" w:hAnsi="Times New Roman" w:cs="Times New Roman"/>
                <w:bCs/>
                <w:sz w:val="22"/>
                <w:szCs w:val="22"/>
              </w:rPr>
            </w:pPr>
            <w:r w:rsidRPr="00CE5D47">
              <w:rPr>
                <w:rFonts w:ascii="Times New Roman" w:hAnsi="Times New Roman" w:cs="Times New Roman"/>
                <w:bCs/>
                <w:sz w:val="22"/>
                <w:szCs w:val="22"/>
              </w:rPr>
              <w:t>107,5%</w:t>
            </w:r>
          </w:p>
        </w:tc>
      </w:tr>
    </w:tbl>
    <w:p w:rsidR="00EE11CE" w:rsidRPr="00EE11CE" w:rsidRDefault="00EE11CE" w:rsidP="00EE11CE">
      <w:pPr>
        <w:pStyle w:val="20"/>
        <w:spacing w:after="0" w:line="240" w:lineRule="auto"/>
        <w:ind w:firstLine="709"/>
        <w:jc w:val="center"/>
        <w:rPr>
          <w:rFonts w:ascii="Times New Roman" w:hAnsi="Times New Roman" w:cs="Times New Roman"/>
          <w:bCs/>
          <w:sz w:val="24"/>
          <w:szCs w:val="24"/>
        </w:rPr>
      </w:pPr>
    </w:p>
    <w:p w:rsidR="00EE11CE" w:rsidRPr="00EE11CE" w:rsidRDefault="00EE11CE" w:rsidP="00EE11CE">
      <w:pPr>
        <w:autoSpaceDE w:val="0"/>
        <w:autoSpaceDN w:val="0"/>
        <w:adjustRightInd w:val="0"/>
        <w:ind w:firstLine="540"/>
        <w:jc w:val="center"/>
        <w:rPr>
          <w:rFonts w:ascii="Times New Roman" w:hAnsi="Times New Roman" w:cs="Times New Roman"/>
          <w:bCs/>
          <w:sz w:val="24"/>
          <w:szCs w:val="24"/>
        </w:rPr>
      </w:pPr>
      <w:r w:rsidRPr="00EE11CE">
        <w:rPr>
          <w:rFonts w:ascii="Times New Roman" w:hAnsi="Times New Roman" w:cs="Times New Roman"/>
          <w:bCs/>
          <w:sz w:val="24"/>
          <w:szCs w:val="24"/>
        </w:rPr>
        <w:t xml:space="preserve">Расходы консолидированного бюджета Кировского муниципального района </w:t>
      </w:r>
    </w:p>
    <w:p w:rsidR="00EE11CE" w:rsidRPr="00EE11CE" w:rsidRDefault="00EE11CE" w:rsidP="00EE11CE">
      <w:pPr>
        <w:autoSpaceDE w:val="0"/>
        <w:autoSpaceDN w:val="0"/>
        <w:adjustRightInd w:val="0"/>
        <w:ind w:firstLine="540"/>
        <w:jc w:val="center"/>
        <w:rPr>
          <w:rFonts w:ascii="Times New Roman" w:hAnsi="Times New Roman" w:cs="Times New Roman"/>
          <w:bCs/>
          <w:sz w:val="24"/>
          <w:szCs w:val="24"/>
        </w:rPr>
      </w:pPr>
      <w:r w:rsidRPr="00EE11CE">
        <w:rPr>
          <w:rFonts w:ascii="Times New Roman" w:hAnsi="Times New Roman" w:cs="Times New Roman"/>
          <w:bCs/>
          <w:sz w:val="24"/>
          <w:szCs w:val="24"/>
        </w:rPr>
        <w:t xml:space="preserve">на содержание работников органов местного самоуправления в расчете </w:t>
      </w:r>
    </w:p>
    <w:p w:rsidR="00EE11CE" w:rsidRPr="00EE11CE" w:rsidRDefault="00EE11CE" w:rsidP="00EE11CE">
      <w:pPr>
        <w:autoSpaceDE w:val="0"/>
        <w:autoSpaceDN w:val="0"/>
        <w:adjustRightInd w:val="0"/>
        <w:ind w:firstLine="540"/>
        <w:jc w:val="center"/>
        <w:rPr>
          <w:rFonts w:ascii="Times New Roman" w:hAnsi="Times New Roman" w:cs="Times New Roman"/>
          <w:bCs/>
          <w:sz w:val="24"/>
          <w:szCs w:val="24"/>
        </w:rPr>
      </w:pPr>
      <w:r w:rsidRPr="00EE11CE">
        <w:rPr>
          <w:rFonts w:ascii="Times New Roman" w:hAnsi="Times New Roman" w:cs="Times New Roman"/>
          <w:bCs/>
          <w:sz w:val="24"/>
          <w:szCs w:val="24"/>
        </w:rPr>
        <w:t>на одного жителя муниципального образования на 2019-2021 годы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2"/>
        <w:gridCol w:w="1694"/>
        <w:gridCol w:w="1701"/>
        <w:gridCol w:w="1559"/>
        <w:gridCol w:w="1560"/>
      </w:tblGrid>
      <w:tr w:rsidR="00EE11CE" w:rsidRPr="00EE11CE" w:rsidTr="00AE60C6">
        <w:tc>
          <w:tcPr>
            <w:tcW w:w="3092" w:type="dxa"/>
            <w:shd w:val="clear" w:color="auto" w:fill="auto"/>
            <w:vAlign w:val="center"/>
          </w:tcPr>
          <w:p w:rsidR="00EE11CE" w:rsidRPr="00CE5D47" w:rsidRDefault="00EE11CE" w:rsidP="00EE11CE">
            <w:pPr>
              <w:pStyle w:val="20"/>
              <w:spacing w:after="0" w:line="240" w:lineRule="auto"/>
              <w:jc w:val="center"/>
              <w:rPr>
                <w:rFonts w:ascii="Times New Roman" w:hAnsi="Times New Roman" w:cs="Times New Roman"/>
                <w:bCs/>
                <w:sz w:val="22"/>
                <w:szCs w:val="22"/>
              </w:rPr>
            </w:pPr>
            <w:r w:rsidRPr="00CE5D47">
              <w:rPr>
                <w:rFonts w:ascii="Times New Roman" w:hAnsi="Times New Roman" w:cs="Times New Roman"/>
                <w:bCs/>
                <w:sz w:val="22"/>
                <w:szCs w:val="22"/>
              </w:rPr>
              <w:t>Наименование показателя</w:t>
            </w:r>
          </w:p>
        </w:tc>
        <w:tc>
          <w:tcPr>
            <w:tcW w:w="1694" w:type="dxa"/>
            <w:shd w:val="clear" w:color="auto" w:fill="auto"/>
            <w:vAlign w:val="center"/>
          </w:tcPr>
          <w:p w:rsidR="00EE11CE" w:rsidRPr="00CE5D47" w:rsidRDefault="00EE11CE" w:rsidP="00486A1B">
            <w:pPr>
              <w:jc w:val="center"/>
              <w:rPr>
                <w:rFonts w:ascii="Times New Roman" w:hAnsi="Times New Roman" w:cs="Times New Roman"/>
                <w:sz w:val="22"/>
                <w:szCs w:val="22"/>
              </w:rPr>
            </w:pPr>
            <w:r w:rsidRPr="00CE5D47">
              <w:rPr>
                <w:rFonts w:ascii="Times New Roman" w:hAnsi="Times New Roman" w:cs="Times New Roman"/>
                <w:sz w:val="22"/>
                <w:szCs w:val="22"/>
              </w:rPr>
              <w:t>Факт</w:t>
            </w:r>
          </w:p>
          <w:p w:rsidR="00EE11CE" w:rsidRPr="00CE5D47" w:rsidRDefault="00EE11CE" w:rsidP="00486A1B">
            <w:pPr>
              <w:jc w:val="center"/>
              <w:rPr>
                <w:rFonts w:ascii="Times New Roman" w:hAnsi="Times New Roman" w:cs="Times New Roman"/>
                <w:sz w:val="22"/>
                <w:szCs w:val="22"/>
              </w:rPr>
            </w:pPr>
            <w:r w:rsidRPr="00CE5D47">
              <w:rPr>
                <w:rFonts w:ascii="Times New Roman" w:hAnsi="Times New Roman" w:cs="Times New Roman"/>
                <w:sz w:val="22"/>
                <w:szCs w:val="22"/>
              </w:rPr>
              <w:t>за 2018 год</w:t>
            </w:r>
          </w:p>
          <w:p w:rsidR="00EE11CE" w:rsidRPr="00CE5D47" w:rsidRDefault="00EE11CE" w:rsidP="00486A1B">
            <w:pPr>
              <w:jc w:val="center"/>
              <w:rPr>
                <w:rFonts w:ascii="Times New Roman" w:hAnsi="Times New Roman" w:cs="Times New Roman"/>
                <w:sz w:val="22"/>
                <w:szCs w:val="22"/>
              </w:rPr>
            </w:pPr>
            <w:r w:rsidRPr="00CE5D47">
              <w:rPr>
                <w:rFonts w:ascii="Times New Roman" w:hAnsi="Times New Roman" w:cs="Times New Roman"/>
                <w:sz w:val="22"/>
                <w:szCs w:val="22"/>
              </w:rPr>
              <w:t>(руб.</w:t>
            </w:r>
            <w:r w:rsidR="00CE5D47" w:rsidRPr="00CE5D47">
              <w:rPr>
                <w:rFonts w:ascii="Times New Roman" w:hAnsi="Times New Roman" w:cs="Times New Roman"/>
                <w:sz w:val="22"/>
                <w:szCs w:val="22"/>
              </w:rPr>
              <w:t xml:space="preserve"> </w:t>
            </w:r>
            <w:r w:rsidRPr="00CE5D47">
              <w:rPr>
                <w:rFonts w:ascii="Times New Roman" w:hAnsi="Times New Roman" w:cs="Times New Roman"/>
                <w:sz w:val="22"/>
                <w:szCs w:val="22"/>
              </w:rPr>
              <w:t>)</w:t>
            </w:r>
          </w:p>
        </w:tc>
        <w:tc>
          <w:tcPr>
            <w:tcW w:w="1701" w:type="dxa"/>
            <w:vAlign w:val="center"/>
          </w:tcPr>
          <w:p w:rsidR="00486A1B" w:rsidRDefault="00EE11CE" w:rsidP="00486A1B">
            <w:pPr>
              <w:jc w:val="center"/>
              <w:rPr>
                <w:rFonts w:ascii="Times New Roman" w:hAnsi="Times New Roman" w:cs="Times New Roman"/>
                <w:sz w:val="22"/>
                <w:szCs w:val="22"/>
              </w:rPr>
            </w:pPr>
            <w:r w:rsidRPr="00CE5D47">
              <w:rPr>
                <w:rFonts w:ascii="Times New Roman" w:hAnsi="Times New Roman" w:cs="Times New Roman"/>
                <w:sz w:val="22"/>
                <w:szCs w:val="22"/>
              </w:rPr>
              <w:t xml:space="preserve">План </w:t>
            </w:r>
          </w:p>
          <w:p w:rsidR="00EE11CE" w:rsidRPr="00CE5D47" w:rsidRDefault="00EE11CE" w:rsidP="00486A1B">
            <w:pPr>
              <w:jc w:val="center"/>
              <w:rPr>
                <w:rFonts w:ascii="Times New Roman" w:hAnsi="Times New Roman" w:cs="Times New Roman"/>
                <w:sz w:val="22"/>
                <w:szCs w:val="22"/>
              </w:rPr>
            </w:pPr>
            <w:r w:rsidRPr="00CE5D47">
              <w:rPr>
                <w:rFonts w:ascii="Times New Roman" w:hAnsi="Times New Roman" w:cs="Times New Roman"/>
                <w:sz w:val="22"/>
                <w:szCs w:val="22"/>
              </w:rPr>
              <w:t>на 2019 г</w:t>
            </w:r>
            <w:r w:rsidR="00486A1B">
              <w:rPr>
                <w:rFonts w:ascii="Times New Roman" w:hAnsi="Times New Roman" w:cs="Times New Roman"/>
                <w:sz w:val="22"/>
                <w:szCs w:val="22"/>
              </w:rPr>
              <w:t>од</w:t>
            </w:r>
          </w:p>
          <w:p w:rsidR="00EE11CE" w:rsidRPr="00CE5D47" w:rsidRDefault="00EE11CE" w:rsidP="00486A1B">
            <w:pPr>
              <w:jc w:val="center"/>
              <w:rPr>
                <w:rFonts w:ascii="Times New Roman" w:hAnsi="Times New Roman" w:cs="Times New Roman"/>
                <w:sz w:val="22"/>
                <w:szCs w:val="22"/>
              </w:rPr>
            </w:pPr>
            <w:r w:rsidRPr="00CE5D47">
              <w:rPr>
                <w:rFonts w:ascii="Times New Roman" w:hAnsi="Times New Roman" w:cs="Times New Roman"/>
                <w:sz w:val="22"/>
                <w:szCs w:val="22"/>
              </w:rPr>
              <w:t>по состоянию 01.04.2019 (руб.)</w:t>
            </w:r>
          </w:p>
        </w:tc>
        <w:tc>
          <w:tcPr>
            <w:tcW w:w="1559" w:type="dxa"/>
            <w:shd w:val="clear" w:color="auto" w:fill="auto"/>
            <w:vAlign w:val="center"/>
          </w:tcPr>
          <w:p w:rsidR="00EE11CE" w:rsidRPr="00CE5D47" w:rsidRDefault="00EE11CE" w:rsidP="00486A1B">
            <w:pPr>
              <w:jc w:val="center"/>
              <w:rPr>
                <w:rFonts w:ascii="Times New Roman" w:hAnsi="Times New Roman" w:cs="Times New Roman"/>
                <w:sz w:val="22"/>
                <w:szCs w:val="22"/>
              </w:rPr>
            </w:pPr>
            <w:r w:rsidRPr="00CE5D47">
              <w:rPr>
                <w:rFonts w:ascii="Times New Roman" w:hAnsi="Times New Roman" w:cs="Times New Roman"/>
                <w:sz w:val="22"/>
                <w:szCs w:val="22"/>
              </w:rPr>
              <w:t>План на 2020 г</w:t>
            </w:r>
            <w:r w:rsidR="00486A1B">
              <w:rPr>
                <w:rFonts w:ascii="Times New Roman" w:hAnsi="Times New Roman" w:cs="Times New Roman"/>
                <w:sz w:val="22"/>
                <w:szCs w:val="22"/>
              </w:rPr>
              <w:t>од</w:t>
            </w:r>
          </w:p>
          <w:p w:rsidR="00EE11CE" w:rsidRPr="00CE5D47" w:rsidRDefault="00EE11CE" w:rsidP="00486A1B">
            <w:pPr>
              <w:jc w:val="center"/>
              <w:rPr>
                <w:rFonts w:ascii="Times New Roman" w:hAnsi="Times New Roman" w:cs="Times New Roman"/>
                <w:sz w:val="22"/>
                <w:szCs w:val="22"/>
              </w:rPr>
            </w:pPr>
            <w:r w:rsidRPr="00CE5D47">
              <w:rPr>
                <w:rFonts w:ascii="Times New Roman" w:hAnsi="Times New Roman" w:cs="Times New Roman"/>
                <w:sz w:val="22"/>
                <w:szCs w:val="22"/>
              </w:rPr>
              <w:t>по состоянию 01.04.2019 (тыс.руб.)</w:t>
            </w:r>
          </w:p>
        </w:tc>
        <w:tc>
          <w:tcPr>
            <w:tcW w:w="1560" w:type="dxa"/>
            <w:shd w:val="clear" w:color="auto" w:fill="auto"/>
            <w:vAlign w:val="center"/>
          </w:tcPr>
          <w:p w:rsidR="00EE11CE" w:rsidRPr="00CE5D47" w:rsidRDefault="00EE11CE" w:rsidP="00486A1B">
            <w:pPr>
              <w:jc w:val="center"/>
              <w:rPr>
                <w:rFonts w:ascii="Times New Roman" w:hAnsi="Times New Roman" w:cs="Times New Roman"/>
                <w:sz w:val="22"/>
                <w:szCs w:val="22"/>
              </w:rPr>
            </w:pPr>
            <w:r w:rsidRPr="00CE5D47">
              <w:rPr>
                <w:rFonts w:ascii="Times New Roman" w:hAnsi="Times New Roman" w:cs="Times New Roman"/>
                <w:sz w:val="22"/>
                <w:szCs w:val="22"/>
              </w:rPr>
              <w:t>План на 2021 год</w:t>
            </w:r>
          </w:p>
          <w:p w:rsidR="00AE60C6" w:rsidRDefault="00EE11CE" w:rsidP="00486A1B">
            <w:pPr>
              <w:jc w:val="center"/>
              <w:rPr>
                <w:rFonts w:ascii="Times New Roman" w:hAnsi="Times New Roman" w:cs="Times New Roman"/>
                <w:sz w:val="22"/>
                <w:szCs w:val="22"/>
              </w:rPr>
            </w:pPr>
            <w:r w:rsidRPr="00CE5D47">
              <w:rPr>
                <w:rFonts w:ascii="Times New Roman" w:hAnsi="Times New Roman" w:cs="Times New Roman"/>
                <w:sz w:val="22"/>
                <w:szCs w:val="22"/>
              </w:rPr>
              <w:t>по состоянию 01.04.2019</w:t>
            </w:r>
          </w:p>
          <w:p w:rsidR="00EE11CE" w:rsidRPr="00CE5D47" w:rsidRDefault="00EE11CE" w:rsidP="00486A1B">
            <w:pPr>
              <w:jc w:val="center"/>
              <w:rPr>
                <w:rFonts w:ascii="Times New Roman" w:hAnsi="Times New Roman" w:cs="Times New Roman"/>
                <w:sz w:val="22"/>
                <w:szCs w:val="22"/>
              </w:rPr>
            </w:pPr>
            <w:r w:rsidRPr="00CE5D47">
              <w:rPr>
                <w:rFonts w:ascii="Times New Roman" w:hAnsi="Times New Roman" w:cs="Times New Roman"/>
                <w:sz w:val="22"/>
                <w:szCs w:val="22"/>
              </w:rPr>
              <w:t>(тыс.руб.)</w:t>
            </w:r>
          </w:p>
        </w:tc>
      </w:tr>
      <w:tr w:rsidR="00EE11CE" w:rsidRPr="00EE11CE" w:rsidTr="00AE60C6">
        <w:tc>
          <w:tcPr>
            <w:tcW w:w="3092" w:type="dxa"/>
            <w:shd w:val="clear" w:color="auto" w:fill="auto"/>
          </w:tcPr>
          <w:p w:rsidR="00EE11CE" w:rsidRPr="00CE5D47" w:rsidRDefault="00EE11CE" w:rsidP="00EE11CE">
            <w:pPr>
              <w:autoSpaceDE w:val="0"/>
              <w:autoSpaceDN w:val="0"/>
              <w:adjustRightInd w:val="0"/>
              <w:jc w:val="both"/>
              <w:rPr>
                <w:rFonts w:ascii="Times New Roman" w:hAnsi="Times New Roman" w:cs="Times New Roman"/>
                <w:bCs/>
                <w:sz w:val="22"/>
                <w:szCs w:val="22"/>
              </w:rPr>
            </w:pPr>
            <w:r w:rsidRPr="00CE5D47">
              <w:rPr>
                <w:rFonts w:ascii="Times New Roman" w:hAnsi="Times New Roman" w:cs="Times New Roman"/>
                <w:sz w:val="22"/>
                <w:szCs w:val="22"/>
              </w:rPr>
              <w:t xml:space="preserve">Расходы на содержание работников органов местного самоуправления (форма № 0503387 по КВР 121,129) </w:t>
            </w:r>
            <w:r w:rsidRPr="00CE5D47">
              <w:rPr>
                <w:rFonts w:ascii="Times New Roman" w:hAnsi="Times New Roman" w:cs="Times New Roman"/>
                <w:bCs/>
                <w:sz w:val="22"/>
                <w:szCs w:val="22"/>
              </w:rPr>
              <w:t xml:space="preserve">– всего </w:t>
            </w:r>
          </w:p>
        </w:tc>
        <w:tc>
          <w:tcPr>
            <w:tcW w:w="1694" w:type="dxa"/>
            <w:shd w:val="clear" w:color="auto" w:fill="auto"/>
            <w:vAlign w:val="center"/>
          </w:tcPr>
          <w:p w:rsidR="00EE11CE" w:rsidRPr="00CE5D47" w:rsidRDefault="00EE11CE" w:rsidP="00AE60C6">
            <w:pPr>
              <w:pStyle w:val="20"/>
              <w:spacing w:after="0" w:line="240" w:lineRule="auto"/>
              <w:ind w:left="0"/>
              <w:rPr>
                <w:rFonts w:ascii="Times New Roman" w:hAnsi="Times New Roman" w:cs="Times New Roman"/>
                <w:bCs/>
                <w:sz w:val="22"/>
                <w:szCs w:val="22"/>
              </w:rPr>
            </w:pPr>
            <w:r w:rsidRPr="00CE5D47">
              <w:rPr>
                <w:rFonts w:ascii="Times New Roman" w:hAnsi="Times New Roman" w:cs="Times New Roman"/>
                <w:bCs/>
                <w:sz w:val="22"/>
                <w:szCs w:val="22"/>
              </w:rPr>
              <w:t>268 790 161,55</w:t>
            </w:r>
          </w:p>
        </w:tc>
        <w:tc>
          <w:tcPr>
            <w:tcW w:w="1701" w:type="dxa"/>
            <w:vAlign w:val="center"/>
          </w:tcPr>
          <w:p w:rsidR="00EE11CE" w:rsidRPr="00CE5D47" w:rsidRDefault="00EE11CE" w:rsidP="00486A1B">
            <w:pPr>
              <w:pStyle w:val="20"/>
              <w:spacing w:after="0" w:line="240" w:lineRule="auto"/>
              <w:ind w:left="0"/>
              <w:rPr>
                <w:rFonts w:ascii="Times New Roman" w:hAnsi="Times New Roman" w:cs="Times New Roman"/>
                <w:bCs/>
                <w:sz w:val="22"/>
                <w:szCs w:val="22"/>
              </w:rPr>
            </w:pPr>
            <w:r w:rsidRPr="00CE5D47">
              <w:rPr>
                <w:rFonts w:ascii="Times New Roman" w:hAnsi="Times New Roman" w:cs="Times New Roman"/>
                <w:bCs/>
                <w:sz w:val="22"/>
                <w:szCs w:val="22"/>
              </w:rPr>
              <w:t>276 229 450,38</w:t>
            </w:r>
          </w:p>
        </w:tc>
        <w:tc>
          <w:tcPr>
            <w:tcW w:w="1559" w:type="dxa"/>
            <w:shd w:val="clear" w:color="auto" w:fill="auto"/>
            <w:vAlign w:val="center"/>
          </w:tcPr>
          <w:p w:rsidR="00EE11CE" w:rsidRPr="00CE5D47" w:rsidRDefault="00EE11CE" w:rsidP="00486A1B">
            <w:pPr>
              <w:pStyle w:val="20"/>
              <w:spacing w:after="0" w:line="240" w:lineRule="auto"/>
              <w:jc w:val="center"/>
              <w:rPr>
                <w:rFonts w:ascii="Times New Roman" w:hAnsi="Times New Roman" w:cs="Times New Roman"/>
                <w:bCs/>
                <w:sz w:val="22"/>
                <w:szCs w:val="22"/>
              </w:rPr>
            </w:pPr>
            <w:r w:rsidRPr="00CE5D47">
              <w:rPr>
                <w:rFonts w:ascii="Times New Roman" w:hAnsi="Times New Roman" w:cs="Times New Roman"/>
                <w:bCs/>
                <w:sz w:val="22"/>
                <w:szCs w:val="22"/>
              </w:rPr>
              <w:t>278 556,2</w:t>
            </w:r>
          </w:p>
        </w:tc>
        <w:tc>
          <w:tcPr>
            <w:tcW w:w="1560" w:type="dxa"/>
            <w:shd w:val="clear" w:color="auto" w:fill="auto"/>
            <w:vAlign w:val="center"/>
          </w:tcPr>
          <w:p w:rsidR="00EE11CE" w:rsidRPr="00CE5D47" w:rsidRDefault="00EE11CE" w:rsidP="00486A1B">
            <w:pPr>
              <w:pStyle w:val="20"/>
              <w:spacing w:after="0" w:line="240" w:lineRule="auto"/>
              <w:ind w:left="0"/>
              <w:rPr>
                <w:rFonts w:ascii="Times New Roman" w:hAnsi="Times New Roman" w:cs="Times New Roman"/>
                <w:bCs/>
                <w:sz w:val="22"/>
                <w:szCs w:val="22"/>
              </w:rPr>
            </w:pPr>
            <w:r w:rsidRPr="00CE5D47">
              <w:rPr>
                <w:rFonts w:ascii="Times New Roman" w:hAnsi="Times New Roman" w:cs="Times New Roman"/>
                <w:bCs/>
                <w:sz w:val="22"/>
                <w:szCs w:val="22"/>
              </w:rPr>
              <w:t>281 550,8</w:t>
            </w:r>
          </w:p>
        </w:tc>
      </w:tr>
      <w:tr w:rsidR="00EE11CE" w:rsidRPr="00EE11CE" w:rsidTr="00AE60C6">
        <w:tc>
          <w:tcPr>
            <w:tcW w:w="3092" w:type="dxa"/>
            <w:shd w:val="clear" w:color="auto" w:fill="auto"/>
          </w:tcPr>
          <w:p w:rsidR="00EE11CE" w:rsidRPr="00CE5D47" w:rsidRDefault="00EE11CE" w:rsidP="00EE11CE">
            <w:pPr>
              <w:autoSpaceDE w:val="0"/>
              <w:autoSpaceDN w:val="0"/>
              <w:adjustRightInd w:val="0"/>
              <w:jc w:val="both"/>
              <w:rPr>
                <w:rFonts w:ascii="Times New Roman" w:hAnsi="Times New Roman" w:cs="Times New Roman"/>
                <w:bCs/>
                <w:sz w:val="22"/>
                <w:szCs w:val="22"/>
              </w:rPr>
            </w:pPr>
            <w:r w:rsidRPr="00CE5D47">
              <w:rPr>
                <w:rFonts w:ascii="Times New Roman" w:hAnsi="Times New Roman" w:cs="Times New Roman"/>
                <w:sz w:val="22"/>
                <w:szCs w:val="22"/>
              </w:rPr>
              <w:t>Среднегодовая численность постоянного населения муниципального образования (тыс.чел.)</w:t>
            </w:r>
          </w:p>
        </w:tc>
        <w:tc>
          <w:tcPr>
            <w:tcW w:w="1694" w:type="dxa"/>
            <w:shd w:val="clear" w:color="auto" w:fill="auto"/>
            <w:vAlign w:val="center"/>
          </w:tcPr>
          <w:p w:rsidR="00EE11CE" w:rsidRPr="00CE5D47" w:rsidRDefault="00EE11CE" w:rsidP="00486A1B">
            <w:pPr>
              <w:pStyle w:val="20"/>
              <w:spacing w:after="0" w:line="240" w:lineRule="auto"/>
              <w:jc w:val="center"/>
              <w:rPr>
                <w:rFonts w:ascii="Times New Roman" w:hAnsi="Times New Roman" w:cs="Times New Roman"/>
                <w:bCs/>
                <w:sz w:val="22"/>
                <w:szCs w:val="22"/>
              </w:rPr>
            </w:pPr>
            <w:r w:rsidRPr="00CE5D47">
              <w:rPr>
                <w:rFonts w:ascii="Times New Roman" w:hAnsi="Times New Roman" w:cs="Times New Roman"/>
                <w:bCs/>
                <w:sz w:val="22"/>
                <w:szCs w:val="22"/>
              </w:rPr>
              <w:t>105,8</w:t>
            </w:r>
          </w:p>
        </w:tc>
        <w:tc>
          <w:tcPr>
            <w:tcW w:w="1701" w:type="dxa"/>
            <w:vAlign w:val="center"/>
          </w:tcPr>
          <w:p w:rsidR="00EE11CE" w:rsidRPr="00CE5D47" w:rsidRDefault="00EE11CE" w:rsidP="00486A1B">
            <w:pPr>
              <w:pStyle w:val="20"/>
              <w:spacing w:after="0" w:line="240" w:lineRule="auto"/>
              <w:jc w:val="center"/>
              <w:rPr>
                <w:rFonts w:ascii="Times New Roman" w:hAnsi="Times New Roman" w:cs="Times New Roman"/>
                <w:bCs/>
                <w:sz w:val="22"/>
                <w:szCs w:val="22"/>
              </w:rPr>
            </w:pPr>
            <w:r w:rsidRPr="00CE5D47">
              <w:rPr>
                <w:rFonts w:ascii="Times New Roman" w:hAnsi="Times New Roman" w:cs="Times New Roman"/>
                <w:bCs/>
                <w:sz w:val="22"/>
                <w:szCs w:val="22"/>
              </w:rPr>
              <w:t>106,1</w:t>
            </w:r>
          </w:p>
        </w:tc>
        <w:tc>
          <w:tcPr>
            <w:tcW w:w="1559" w:type="dxa"/>
            <w:shd w:val="clear" w:color="auto" w:fill="auto"/>
            <w:vAlign w:val="center"/>
          </w:tcPr>
          <w:p w:rsidR="00EE11CE" w:rsidRPr="00CE5D47" w:rsidRDefault="00EE11CE" w:rsidP="00486A1B">
            <w:pPr>
              <w:pStyle w:val="20"/>
              <w:spacing w:after="0" w:line="240" w:lineRule="auto"/>
              <w:jc w:val="center"/>
              <w:rPr>
                <w:rFonts w:ascii="Times New Roman" w:hAnsi="Times New Roman" w:cs="Times New Roman"/>
                <w:bCs/>
                <w:sz w:val="22"/>
                <w:szCs w:val="22"/>
              </w:rPr>
            </w:pPr>
            <w:r w:rsidRPr="00CE5D47">
              <w:rPr>
                <w:rFonts w:ascii="Times New Roman" w:hAnsi="Times New Roman" w:cs="Times New Roman"/>
                <w:bCs/>
                <w:sz w:val="22"/>
                <w:szCs w:val="22"/>
              </w:rPr>
              <w:t>106,6</w:t>
            </w:r>
          </w:p>
        </w:tc>
        <w:tc>
          <w:tcPr>
            <w:tcW w:w="1560" w:type="dxa"/>
            <w:shd w:val="clear" w:color="auto" w:fill="auto"/>
            <w:vAlign w:val="center"/>
          </w:tcPr>
          <w:p w:rsidR="00EE11CE" w:rsidRPr="00CE5D47" w:rsidRDefault="00EE11CE" w:rsidP="00486A1B">
            <w:pPr>
              <w:pStyle w:val="20"/>
              <w:spacing w:after="0" w:line="240" w:lineRule="auto"/>
              <w:jc w:val="center"/>
              <w:rPr>
                <w:rFonts w:ascii="Times New Roman" w:hAnsi="Times New Roman" w:cs="Times New Roman"/>
                <w:bCs/>
                <w:sz w:val="22"/>
                <w:szCs w:val="22"/>
              </w:rPr>
            </w:pPr>
            <w:r w:rsidRPr="00CE5D47">
              <w:rPr>
                <w:rFonts w:ascii="Times New Roman" w:hAnsi="Times New Roman" w:cs="Times New Roman"/>
                <w:bCs/>
                <w:sz w:val="22"/>
                <w:szCs w:val="22"/>
              </w:rPr>
              <w:t>107,2</w:t>
            </w:r>
          </w:p>
        </w:tc>
      </w:tr>
      <w:tr w:rsidR="00EE11CE" w:rsidRPr="00EE11CE" w:rsidTr="00AE60C6">
        <w:tc>
          <w:tcPr>
            <w:tcW w:w="3092" w:type="dxa"/>
            <w:shd w:val="clear" w:color="auto" w:fill="auto"/>
          </w:tcPr>
          <w:p w:rsidR="00EE11CE" w:rsidRPr="00CE5D47" w:rsidRDefault="00EE11CE" w:rsidP="00AE60C6">
            <w:pPr>
              <w:pStyle w:val="20"/>
              <w:spacing w:after="0" w:line="240" w:lineRule="auto"/>
              <w:ind w:left="0"/>
              <w:rPr>
                <w:rFonts w:ascii="Times New Roman" w:hAnsi="Times New Roman" w:cs="Times New Roman"/>
                <w:bCs/>
                <w:sz w:val="22"/>
                <w:szCs w:val="22"/>
              </w:rPr>
            </w:pPr>
            <w:r w:rsidRPr="00CE5D47">
              <w:rPr>
                <w:rFonts w:ascii="Times New Roman" w:hAnsi="Times New Roman" w:cs="Times New Roman"/>
                <w:bCs/>
                <w:sz w:val="22"/>
                <w:szCs w:val="22"/>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694" w:type="dxa"/>
            <w:shd w:val="clear" w:color="auto" w:fill="auto"/>
            <w:vAlign w:val="center"/>
          </w:tcPr>
          <w:p w:rsidR="00EE11CE" w:rsidRPr="00CE5D47" w:rsidRDefault="00EE11CE" w:rsidP="00486A1B">
            <w:pPr>
              <w:pStyle w:val="20"/>
              <w:spacing w:after="0" w:line="240" w:lineRule="auto"/>
              <w:jc w:val="center"/>
              <w:rPr>
                <w:rFonts w:ascii="Times New Roman" w:hAnsi="Times New Roman" w:cs="Times New Roman"/>
                <w:bCs/>
                <w:sz w:val="22"/>
                <w:szCs w:val="22"/>
              </w:rPr>
            </w:pPr>
            <w:r w:rsidRPr="00CE5D47">
              <w:rPr>
                <w:rFonts w:ascii="Times New Roman" w:hAnsi="Times New Roman" w:cs="Times New Roman"/>
                <w:bCs/>
                <w:sz w:val="22"/>
                <w:szCs w:val="22"/>
              </w:rPr>
              <w:t>2 540,55</w:t>
            </w:r>
          </w:p>
        </w:tc>
        <w:tc>
          <w:tcPr>
            <w:tcW w:w="1701" w:type="dxa"/>
            <w:vAlign w:val="center"/>
          </w:tcPr>
          <w:p w:rsidR="00EE11CE" w:rsidRPr="00CE5D47" w:rsidRDefault="00EE11CE" w:rsidP="00486A1B">
            <w:pPr>
              <w:pStyle w:val="20"/>
              <w:spacing w:after="0" w:line="240" w:lineRule="auto"/>
              <w:jc w:val="center"/>
              <w:rPr>
                <w:rFonts w:ascii="Times New Roman" w:hAnsi="Times New Roman" w:cs="Times New Roman"/>
                <w:bCs/>
                <w:sz w:val="22"/>
                <w:szCs w:val="22"/>
              </w:rPr>
            </w:pPr>
            <w:r w:rsidRPr="00CE5D47">
              <w:rPr>
                <w:rFonts w:ascii="Times New Roman" w:hAnsi="Times New Roman" w:cs="Times New Roman"/>
                <w:bCs/>
                <w:sz w:val="22"/>
                <w:szCs w:val="22"/>
              </w:rPr>
              <w:t>2 603,48</w:t>
            </w:r>
          </w:p>
        </w:tc>
        <w:tc>
          <w:tcPr>
            <w:tcW w:w="1559" w:type="dxa"/>
            <w:shd w:val="clear" w:color="auto" w:fill="auto"/>
            <w:vAlign w:val="center"/>
          </w:tcPr>
          <w:p w:rsidR="00EE11CE" w:rsidRPr="00CE5D47" w:rsidRDefault="00EE11CE" w:rsidP="00486A1B">
            <w:pPr>
              <w:pStyle w:val="20"/>
              <w:spacing w:after="0" w:line="240" w:lineRule="auto"/>
              <w:jc w:val="center"/>
              <w:rPr>
                <w:rFonts w:ascii="Times New Roman" w:hAnsi="Times New Roman" w:cs="Times New Roman"/>
                <w:bCs/>
                <w:sz w:val="22"/>
                <w:szCs w:val="22"/>
              </w:rPr>
            </w:pPr>
            <w:r w:rsidRPr="00CE5D47">
              <w:rPr>
                <w:rFonts w:ascii="Times New Roman" w:hAnsi="Times New Roman" w:cs="Times New Roman"/>
                <w:bCs/>
                <w:sz w:val="22"/>
                <w:szCs w:val="22"/>
              </w:rPr>
              <w:t>2 613</w:t>
            </w:r>
          </w:p>
        </w:tc>
        <w:tc>
          <w:tcPr>
            <w:tcW w:w="1560" w:type="dxa"/>
            <w:shd w:val="clear" w:color="auto" w:fill="auto"/>
            <w:vAlign w:val="center"/>
          </w:tcPr>
          <w:p w:rsidR="00EE11CE" w:rsidRPr="00CE5D47" w:rsidRDefault="00EE11CE" w:rsidP="00486A1B">
            <w:pPr>
              <w:pStyle w:val="20"/>
              <w:spacing w:after="0" w:line="240" w:lineRule="auto"/>
              <w:jc w:val="center"/>
              <w:rPr>
                <w:rFonts w:ascii="Times New Roman" w:hAnsi="Times New Roman" w:cs="Times New Roman"/>
                <w:bCs/>
                <w:sz w:val="22"/>
                <w:szCs w:val="22"/>
              </w:rPr>
            </w:pPr>
            <w:r w:rsidRPr="00CE5D47">
              <w:rPr>
                <w:rFonts w:ascii="Times New Roman" w:hAnsi="Times New Roman" w:cs="Times New Roman"/>
                <w:bCs/>
                <w:sz w:val="22"/>
                <w:szCs w:val="22"/>
              </w:rPr>
              <w:t>2 626</w:t>
            </w:r>
          </w:p>
        </w:tc>
      </w:tr>
    </w:tbl>
    <w:p w:rsidR="00EE11CE" w:rsidRPr="00EE11CE" w:rsidRDefault="00EE11CE" w:rsidP="00486A1B">
      <w:pPr>
        <w:pStyle w:val="20"/>
        <w:spacing w:after="0" w:line="240" w:lineRule="auto"/>
        <w:ind w:left="0" w:firstLine="709"/>
        <w:jc w:val="both"/>
        <w:rPr>
          <w:rFonts w:ascii="Times New Roman" w:hAnsi="Times New Roman" w:cs="Times New Roman"/>
          <w:bCs/>
          <w:sz w:val="24"/>
          <w:szCs w:val="24"/>
        </w:rPr>
      </w:pPr>
      <w:r w:rsidRPr="00EE11CE">
        <w:rPr>
          <w:rFonts w:ascii="Times New Roman" w:hAnsi="Times New Roman" w:cs="Times New Roman"/>
          <w:bCs/>
          <w:sz w:val="24"/>
          <w:szCs w:val="24"/>
        </w:rPr>
        <w:lastRenderedPageBreak/>
        <w:t xml:space="preserve">Из представленных данных видно, что на содержание органов МСУ в части планирования заработной платы с начислениями индексация предусмотрена незначительная (1%), при этом по бюджету муниципального района индексация не заложена в бюджете 2020-2021 г.г.  </w:t>
      </w:r>
    </w:p>
    <w:p w:rsidR="007F1D62" w:rsidRDefault="007F1D62" w:rsidP="007F1D62">
      <w:pPr>
        <w:ind w:firstLine="709"/>
        <w:jc w:val="both"/>
        <w:rPr>
          <w:rFonts w:ascii="Times New Roman" w:eastAsia="Calibri" w:hAnsi="Times New Roman" w:cs="Times New Roman"/>
          <w:b/>
          <w:iCs/>
          <w:sz w:val="24"/>
          <w:szCs w:val="24"/>
        </w:rPr>
      </w:pPr>
    </w:p>
    <w:p w:rsidR="007F1D62" w:rsidRPr="00845408" w:rsidRDefault="007F1D62" w:rsidP="007F1D62">
      <w:pPr>
        <w:ind w:firstLine="709"/>
        <w:jc w:val="both"/>
        <w:rPr>
          <w:rFonts w:ascii="Times New Roman" w:eastAsia="Calibri" w:hAnsi="Times New Roman" w:cs="Times New Roman"/>
          <w:b/>
          <w:iCs/>
          <w:sz w:val="24"/>
          <w:szCs w:val="24"/>
        </w:rPr>
      </w:pPr>
      <w:r w:rsidRPr="00845408">
        <w:rPr>
          <w:rFonts w:ascii="Times New Roman" w:eastAsia="Calibri" w:hAnsi="Times New Roman" w:cs="Times New Roman"/>
          <w:b/>
          <w:iCs/>
          <w:sz w:val="24"/>
          <w:szCs w:val="24"/>
        </w:rPr>
        <w:t>Показатель 36.</w:t>
      </w:r>
    </w:p>
    <w:p w:rsidR="007F1D62" w:rsidRPr="00845408" w:rsidRDefault="007F1D62" w:rsidP="007F1D62">
      <w:pPr>
        <w:ind w:firstLine="708"/>
        <w:jc w:val="both"/>
        <w:rPr>
          <w:rFonts w:ascii="Times New Roman" w:eastAsia="Calibri" w:hAnsi="Times New Roman" w:cs="Times New Roman"/>
          <w:sz w:val="24"/>
          <w:szCs w:val="24"/>
        </w:rPr>
      </w:pPr>
      <w:r w:rsidRPr="00845408">
        <w:rPr>
          <w:rFonts w:ascii="Times New Roman" w:eastAsia="Calibri" w:hAnsi="Times New Roman" w:cs="Times New Roman"/>
          <w:sz w:val="24"/>
          <w:szCs w:val="24"/>
        </w:rPr>
        <w:t>Схема территориального планирования Кировского муниципального района Ленинградской области утверждена Решением Совета депутатов Кировского муниципального района Ленинградской области от 21.12.2014 № 41.</w:t>
      </w:r>
    </w:p>
    <w:p w:rsidR="007F1D62" w:rsidRPr="00845408" w:rsidRDefault="007F1D62" w:rsidP="007F1D62">
      <w:pPr>
        <w:ind w:firstLine="709"/>
        <w:jc w:val="both"/>
        <w:rPr>
          <w:rFonts w:ascii="Times New Roman" w:eastAsia="Calibri" w:hAnsi="Times New Roman" w:cs="Times New Roman"/>
          <w:b/>
          <w:iCs/>
          <w:sz w:val="24"/>
          <w:szCs w:val="24"/>
        </w:rPr>
      </w:pPr>
    </w:p>
    <w:p w:rsidR="007F1D62" w:rsidRPr="00845408" w:rsidRDefault="007F1D62" w:rsidP="007F1D62">
      <w:pPr>
        <w:ind w:firstLine="709"/>
        <w:jc w:val="both"/>
        <w:rPr>
          <w:rFonts w:ascii="Times New Roman" w:eastAsia="Calibri" w:hAnsi="Times New Roman" w:cs="Times New Roman"/>
          <w:b/>
          <w:iCs/>
          <w:sz w:val="24"/>
          <w:szCs w:val="24"/>
        </w:rPr>
      </w:pPr>
      <w:r w:rsidRPr="00845408">
        <w:rPr>
          <w:rFonts w:ascii="Times New Roman" w:eastAsia="Calibri" w:hAnsi="Times New Roman" w:cs="Times New Roman"/>
          <w:b/>
          <w:iCs/>
          <w:sz w:val="24"/>
          <w:szCs w:val="24"/>
        </w:rPr>
        <w:t>Показатель 37.</w:t>
      </w:r>
    </w:p>
    <w:p w:rsidR="007F1D62" w:rsidRPr="00845408" w:rsidRDefault="007F1D62" w:rsidP="007F1D62">
      <w:pPr>
        <w:ind w:firstLine="708"/>
        <w:jc w:val="both"/>
        <w:rPr>
          <w:rFonts w:ascii="Times New Roman" w:eastAsia="Calibri" w:hAnsi="Times New Roman" w:cs="Times New Roman"/>
          <w:iCs/>
          <w:sz w:val="24"/>
          <w:szCs w:val="24"/>
        </w:rPr>
      </w:pPr>
      <w:r w:rsidRPr="00845408">
        <w:rPr>
          <w:rFonts w:ascii="Times New Roman" w:eastAsia="Calibri" w:hAnsi="Times New Roman" w:cs="Times New Roman"/>
          <w:iCs/>
          <w:sz w:val="24"/>
          <w:szCs w:val="24"/>
        </w:rPr>
        <w:t xml:space="preserve">Показатель получен в ходе опроса населения и анализа общественного мнения комитетом по печати и связям с общественностью Ленинградской области. </w:t>
      </w:r>
    </w:p>
    <w:p w:rsidR="007F1D62" w:rsidRPr="00845408" w:rsidRDefault="007F1D62" w:rsidP="007F1D62">
      <w:pPr>
        <w:ind w:firstLine="851"/>
        <w:jc w:val="both"/>
        <w:rPr>
          <w:rFonts w:ascii="Times New Roman" w:hAnsi="Times New Roman" w:cs="Times New Roman"/>
          <w:b/>
          <w:sz w:val="24"/>
          <w:szCs w:val="24"/>
        </w:rPr>
      </w:pPr>
    </w:p>
    <w:p w:rsidR="007F1D62" w:rsidRPr="00845408" w:rsidRDefault="007F1D62" w:rsidP="007F1D62">
      <w:pPr>
        <w:ind w:firstLine="709"/>
        <w:jc w:val="both"/>
        <w:rPr>
          <w:rFonts w:ascii="Times New Roman" w:hAnsi="Times New Roman" w:cs="Times New Roman"/>
          <w:b/>
          <w:sz w:val="24"/>
          <w:szCs w:val="24"/>
        </w:rPr>
      </w:pPr>
      <w:r w:rsidRPr="00845408">
        <w:rPr>
          <w:rFonts w:ascii="Times New Roman" w:hAnsi="Times New Roman" w:cs="Times New Roman"/>
          <w:b/>
          <w:sz w:val="24"/>
          <w:szCs w:val="24"/>
        </w:rPr>
        <w:t xml:space="preserve">Показатель 38. </w:t>
      </w:r>
    </w:p>
    <w:p w:rsidR="00EC1B81" w:rsidRPr="00EC1B81" w:rsidRDefault="00EC1B81" w:rsidP="00EC1B81">
      <w:pPr>
        <w:ind w:firstLine="709"/>
        <w:jc w:val="both"/>
        <w:rPr>
          <w:rFonts w:ascii="Times New Roman" w:hAnsi="Times New Roman" w:cs="Times New Roman"/>
          <w:bCs/>
          <w:sz w:val="24"/>
          <w:szCs w:val="24"/>
        </w:rPr>
      </w:pPr>
      <w:r w:rsidRPr="00EC1B81">
        <w:rPr>
          <w:rFonts w:ascii="Times New Roman" w:hAnsi="Times New Roman" w:cs="Times New Roman"/>
          <w:bCs/>
          <w:sz w:val="24"/>
          <w:szCs w:val="24"/>
        </w:rPr>
        <w:t xml:space="preserve">Кировский район занимает 5 место в Ленинградской области по численности населения. </w:t>
      </w:r>
    </w:p>
    <w:p w:rsidR="00EC1B81" w:rsidRPr="00EC1B81" w:rsidRDefault="00EC1B81" w:rsidP="00EC1B81">
      <w:pPr>
        <w:ind w:firstLine="709"/>
        <w:jc w:val="both"/>
        <w:rPr>
          <w:rFonts w:ascii="Times New Roman" w:hAnsi="Times New Roman" w:cs="Times New Roman"/>
          <w:sz w:val="24"/>
          <w:szCs w:val="24"/>
        </w:rPr>
      </w:pPr>
      <w:r w:rsidRPr="00EC1B81">
        <w:rPr>
          <w:rFonts w:ascii="Times New Roman" w:hAnsi="Times New Roman" w:cs="Times New Roman"/>
          <w:sz w:val="24"/>
          <w:szCs w:val="24"/>
        </w:rPr>
        <w:t>Численность населения Кировского муниципального района на 01.01.2018 составила 105 698  чел., и увеличилась по сравнению  с началом 2017 года на 0,6% (или на 614 чел.).</w:t>
      </w:r>
    </w:p>
    <w:p w:rsidR="00EC1B81" w:rsidRPr="00EC1B81" w:rsidRDefault="00EC1B81" w:rsidP="00EC1B81">
      <w:pPr>
        <w:suppressAutoHyphens/>
        <w:ind w:firstLine="709"/>
        <w:jc w:val="both"/>
        <w:rPr>
          <w:rFonts w:ascii="Times New Roman" w:hAnsi="Times New Roman" w:cs="Times New Roman"/>
          <w:sz w:val="24"/>
          <w:szCs w:val="24"/>
        </w:rPr>
      </w:pPr>
      <w:r w:rsidRPr="00EC1B81">
        <w:rPr>
          <w:rFonts w:ascii="Times New Roman" w:hAnsi="Times New Roman" w:cs="Times New Roman"/>
          <w:sz w:val="24"/>
          <w:szCs w:val="24"/>
        </w:rPr>
        <w:t xml:space="preserve">Из общей численности населения: </w:t>
      </w:r>
    </w:p>
    <w:p w:rsidR="00EC1B81" w:rsidRPr="00EC1B81" w:rsidRDefault="00EC1B81" w:rsidP="00EC1B81">
      <w:pPr>
        <w:pStyle w:val="a9"/>
        <w:numPr>
          <w:ilvl w:val="0"/>
          <w:numId w:val="37"/>
        </w:numPr>
        <w:suppressAutoHyphens/>
        <w:jc w:val="both"/>
        <w:rPr>
          <w:rFonts w:ascii="Times New Roman" w:hAnsi="Times New Roman" w:cs="Times New Roman"/>
          <w:sz w:val="24"/>
          <w:szCs w:val="24"/>
        </w:rPr>
      </w:pPr>
      <w:r w:rsidRPr="00EC1B81">
        <w:rPr>
          <w:rFonts w:ascii="Times New Roman" w:hAnsi="Times New Roman" w:cs="Times New Roman"/>
          <w:sz w:val="24"/>
          <w:szCs w:val="24"/>
        </w:rPr>
        <w:t>в городах  и поселках городского типа проживает 94 703 чел. (89,6%);</w:t>
      </w:r>
    </w:p>
    <w:p w:rsidR="00EC1B81" w:rsidRPr="00EC1B81" w:rsidRDefault="00EC1B81" w:rsidP="00EC1B81">
      <w:pPr>
        <w:pStyle w:val="a9"/>
        <w:numPr>
          <w:ilvl w:val="0"/>
          <w:numId w:val="37"/>
        </w:numPr>
        <w:suppressAutoHyphens/>
        <w:jc w:val="both"/>
        <w:rPr>
          <w:rFonts w:ascii="Times New Roman" w:hAnsi="Times New Roman" w:cs="Times New Roman"/>
          <w:sz w:val="24"/>
          <w:szCs w:val="24"/>
        </w:rPr>
      </w:pPr>
      <w:r w:rsidRPr="00EC1B81">
        <w:rPr>
          <w:rFonts w:ascii="Times New Roman" w:hAnsi="Times New Roman" w:cs="Times New Roman"/>
          <w:sz w:val="24"/>
          <w:szCs w:val="24"/>
        </w:rPr>
        <w:t>в  сельских населенных пунктах  проживает 10 995 чел. (10,4%).</w:t>
      </w:r>
    </w:p>
    <w:p w:rsidR="00EC1B81" w:rsidRPr="00EC1B81" w:rsidRDefault="00EC1B81" w:rsidP="00EC1B81">
      <w:pPr>
        <w:ind w:firstLine="709"/>
        <w:jc w:val="both"/>
        <w:rPr>
          <w:rFonts w:ascii="Times New Roman" w:hAnsi="Times New Roman" w:cs="Times New Roman"/>
          <w:sz w:val="24"/>
          <w:szCs w:val="24"/>
        </w:rPr>
      </w:pPr>
      <w:r w:rsidRPr="00EC1B81">
        <w:rPr>
          <w:rFonts w:ascii="Times New Roman" w:hAnsi="Times New Roman" w:cs="Times New Roman"/>
          <w:sz w:val="24"/>
          <w:szCs w:val="24"/>
        </w:rPr>
        <w:t xml:space="preserve">За 2018 год в районе зарегистрировано рождений – 777 чел.,  что на 9,1% меньше, чем в 2017 году </w:t>
      </w:r>
      <w:r w:rsidRPr="00EC1B81">
        <w:rPr>
          <w:rFonts w:ascii="Times New Roman" w:hAnsi="Times New Roman" w:cs="Times New Roman"/>
          <w:color w:val="000000" w:themeColor="text1"/>
          <w:sz w:val="24"/>
          <w:szCs w:val="24"/>
        </w:rPr>
        <w:t xml:space="preserve">(за 2017 год – 855 чел.). </w:t>
      </w:r>
      <w:r w:rsidRPr="00EC1B81">
        <w:rPr>
          <w:rFonts w:ascii="Times New Roman" w:hAnsi="Times New Roman" w:cs="Times New Roman"/>
          <w:sz w:val="24"/>
          <w:szCs w:val="24"/>
        </w:rPr>
        <w:t xml:space="preserve">Коэффициент рождаемости составил 7,3 чел. на 1 тысячу жителей. </w:t>
      </w:r>
    </w:p>
    <w:p w:rsidR="00EC1B81" w:rsidRPr="00EC1B81" w:rsidRDefault="00EC1B81" w:rsidP="00EC1B81">
      <w:pPr>
        <w:ind w:firstLine="709"/>
        <w:jc w:val="both"/>
        <w:rPr>
          <w:rFonts w:ascii="Times New Roman" w:hAnsi="Times New Roman" w:cs="Times New Roman"/>
          <w:sz w:val="24"/>
          <w:szCs w:val="24"/>
        </w:rPr>
      </w:pPr>
      <w:r w:rsidRPr="00EC1B81">
        <w:rPr>
          <w:rFonts w:ascii="Times New Roman" w:hAnsi="Times New Roman" w:cs="Times New Roman"/>
          <w:sz w:val="24"/>
          <w:szCs w:val="24"/>
        </w:rPr>
        <w:t xml:space="preserve">За отчетный период 2018 года в Кировском районе зарегистрировано смертей –1251, что на 10,8% меньше, чем в 2017 году (аналогичный период 2017 года – </w:t>
      </w:r>
      <w:r w:rsidRPr="00EC1B81">
        <w:rPr>
          <w:rFonts w:ascii="Times New Roman" w:hAnsi="Times New Roman" w:cs="Times New Roman"/>
          <w:color w:val="000000" w:themeColor="text1"/>
          <w:sz w:val="24"/>
          <w:szCs w:val="24"/>
        </w:rPr>
        <w:t xml:space="preserve">1402 </w:t>
      </w:r>
      <w:r w:rsidRPr="00EC1B81">
        <w:rPr>
          <w:rFonts w:ascii="Times New Roman" w:hAnsi="Times New Roman" w:cs="Times New Roman"/>
          <w:sz w:val="24"/>
          <w:szCs w:val="24"/>
        </w:rPr>
        <w:t>чел.). Коэффициент смертности  составил 11,8 чел. на 1 тысячу жителей.</w:t>
      </w:r>
    </w:p>
    <w:p w:rsidR="00EC1B81" w:rsidRPr="00EC1B81" w:rsidRDefault="00EC1B81" w:rsidP="00EC1B81">
      <w:pPr>
        <w:ind w:firstLine="709"/>
        <w:jc w:val="both"/>
        <w:rPr>
          <w:rFonts w:ascii="Times New Roman" w:hAnsi="Times New Roman" w:cs="Times New Roman"/>
          <w:sz w:val="24"/>
          <w:szCs w:val="24"/>
        </w:rPr>
      </w:pPr>
      <w:r w:rsidRPr="00EC1B81">
        <w:rPr>
          <w:rFonts w:ascii="Times New Roman" w:hAnsi="Times New Roman" w:cs="Times New Roman"/>
          <w:color w:val="000000"/>
          <w:sz w:val="24"/>
          <w:szCs w:val="24"/>
        </w:rPr>
        <w:t xml:space="preserve">В результате </w:t>
      </w:r>
      <w:r w:rsidRPr="00EC1B81">
        <w:rPr>
          <w:rFonts w:ascii="Times New Roman" w:hAnsi="Times New Roman" w:cs="Times New Roman"/>
          <w:i/>
          <w:sz w:val="24"/>
          <w:szCs w:val="24"/>
        </w:rPr>
        <w:t xml:space="preserve">естественная убыль населения </w:t>
      </w:r>
      <w:r w:rsidRPr="00EC1B81">
        <w:rPr>
          <w:rFonts w:ascii="Times New Roman" w:hAnsi="Times New Roman" w:cs="Times New Roman"/>
          <w:sz w:val="24"/>
          <w:szCs w:val="24"/>
        </w:rPr>
        <w:t>составила 4,5 чел. на 1 тыс. жителей.</w:t>
      </w:r>
    </w:p>
    <w:p w:rsidR="00EC1B81" w:rsidRPr="00EC1B81" w:rsidRDefault="00EC1B81" w:rsidP="00EC1B81">
      <w:pPr>
        <w:ind w:right="-6" w:firstLine="709"/>
        <w:jc w:val="both"/>
        <w:rPr>
          <w:rFonts w:ascii="Times New Roman" w:hAnsi="Times New Roman" w:cs="Times New Roman"/>
          <w:sz w:val="24"/>
          <w:szCs w:val="24"/>
        </w:rPr>
      </w:pPr>
      <w:r w:rsidRPr="00EC1B81">
        <w:rPr>
          <w:rFonts w:ascii="Times New Roman" w:hAnsi="Times New Roman" w:cs="Times New Roman"/>
          <w:sz w:val="24"/>
          <w:szCs w:val="24"/>
        </w:rPr>
        <w:t>Естественная убыль населения района компенсируется за счет миграционного прироста населения, который за отчетный период  составил 712 чел.  или 63,6% к 2017 году.</w:t>
      </w:r>
    </w:p>
    <w:p w:rsidR="00EC1B81" w:rsidRPr="00EC1B81" w:rsidRDefault="00EC1B81" w:rsidP="00EC1B81">
      <w:pPr>
        <w:ind w:firstLine="709"/>
        <w:jc w:val="both"/>
        <w:rPr>
          <w:rFonts w:ascii="Times New Roman" w:hAnsi="Times New Roman" w:cs="Times New Roman"/>
          <w:sz w:val="24"/>
          <w:szCs w:val="24"/>
        </w:rPr>
      </w:pPr>
      <w:r w:rsidRPr="00EC1B81">
        <w:rPr>
          <w:rFonts w:ascii="Times New Roman" w:hAnsi="Times New Roman" w:cs="Times New Roman"/>
          <w:sz w:val="24"/>
          <w:szCs w:val="24"/>
        </w:rPr>
        <w:t xml:space="preserve">На 01.01.2019 численность населения района составляет 105 936 чел., что на 0,2% больше (или на 238 чел.) относительно начала 2018 года. </w:t>
      </w:r>
    </w:p>
    <w:p w:rsidR="00EC1B81" w:rsidRPr="00EC1B81" w:rsidRDefault="00EC1B81" w:rsidP="00EC1B81">
      <w:pPr>
        <w:tabs>
          <w:tab w:val="left" w:pos="708"/>
        </w:tabs>
        <w:ind w:firstLine="709"/>
        <w:jc w:val="both"/>
        <w:rPr>
          <w:rFonts w:ascii="Times New Roman" w:hAnsi="Times New Roman" w:cs="Times New Roman"/>
          <w:sz w:val="24"/>
          <w:szCs w:val="24"/>
        </w:rPr>
      </w:pPr>
      <w:r w:rsidRPr="00EC1B81">
        <w:rPr>
          <w:rFonts w:ascii="Times New Roman" w:hAnsi="Times New Roman" w:cs="Times New Roman"/>
          <w:sz w:val="24"/>
          <w:szCs w:val="24"/>
        </w:rPr>
        <w:t xml:space="preserve">В Кировском районе с 2019 года ожидается  рост численности населения (в среднем ежегодно на 0,3-0,6%) за счет снижения смертности и миграционного прироста. Численность постоянного населения к 2022 году составит 107,5 тыс. чел. </w:t>
      </w:r>
    </w:p>
    <w:p w:rsidR="00EC1B81" w:rsidRPr="00EC1B81" w:rsidRDefault="00EC1B81" w:rsidP="00EC1B81">
      <w:pPr>
        <w:ind w:firstLine="709"/>
        <w:jc w:val="both"/>
        <w:rPr>
          <w:rFonts w:ascii="Times New Roman" w:hAnsi="Times New Roman" w:cs="Times New Roman"/>
          <w:sz w:val="24"/>
          <w:szCs w:val="24"/>
        </w:rPr>
      </w:pPr>
      <w:r w:rsidRPr="00EC1B81">
        <w:rPr>
          <w:rFonts w:ascii="Times New Roman" w:hAnsi="Times New Roman" w:cs="Times New Roman"/>
          <w:sz w:val="24"/>
          <w:szCs w:val="24"/>
        </w:rPr>
        <w:t xml:space="preserve">С учетом сложившейся демографической ситуации и перспективных задач в сфере социально-экономического развития основной целью демографического развития Кировского района является снижение темпов естественной убыли населения. </w:t>
      </w:r>
    </w:p>
    <w:p w:rsidR="00EC1B81" w:rsidRPr="00EC1B81" w:rsidRDefault="00EC1B81" w:rsidP="00EC1B81">
      <w:pPr>
        <w:ind w:firstLine="709"/>
        <w:jc w:val="both"/>
        <w:rPr>
          <w:rFonts w:ascii="Times New Roman" w:hAnsi="Times New Roman" w:cs="Times New Roman"/>
          <w:sz w:val="24"/>
          <w:szCs w:val="24"/>
        </w:rPr>
      </w:pPr>
      <w:r w:rsidRPr="00EC1B81">
        <w:rPr>
          <w:rFonts w:ascii="Times New Roman" w:hAnsi="Times New Roman" w:cs="Times New Roman"/>
          <w:sz w:val="24"/>
          <w:szCs w:val="24"/>
        </w:rPr>
        <w:t>Коэффициент естественной убыли к 2021 году снизится до 4,2 чел. на 1000 нас., что обусловлено снижением смертности до 11,2 чел. на 1000 нас., и ростом рождаемости до 7,7 чел. на 1000 нас.</w:t>
      </w:r>
    </w:p>
    <w:p w:rsidR="00EC1B81" w:rsidRPr="00EC1B81" w:rsidRDefault="00EC1B81" w:rsidP="00EC1B81">
      <w:pPr>
        <w:ind w:right="-87" w:firstLine="709"/>
        <w:jc w:val="both"/>
        <w:rPr>
          <w:rFonts w:ascii="Times New Roman" w:hAnsi="Times New Roman" w:cs="Times New Roman"/>
          <w:sz w:val="24"/>
          <w:szCs w:val="24"/>
        </w:rPr>
      </w:pPr>
      <w:r w:rsidRPr="00EC1B81">
        <w:rPr>
          <w:rFonts w:ascii="Times New Roman" w:hAnsi="Times New Roman" w:cs="Times New Roman"/>
          <w:sz w:val="24"/>
          <w:szCs w:val="24"/>
        </w:rPr>
        <w:t>Реализация демографической политики на территории района осуществляется в рамках Концепции демографического развития Ленинградской области до 2025 года.</w:t>
      </w:r>
    </w:p>
    <w:p w:rsidR="00EC1B81" w:rsidRPr="00EC1B81" w:rsidRDefault="00EC1B81" w:rsidP="00EC1B81">
      <w:pPr>
        <w:ind w:firstLine="709"/>
        <w:jc w:val="both"/>
        <w:rPr>
          <w:rFonts w:ascii="Times New Roman" w:hAnsi="Times New Roman" w:cs="Times New Roman"/>
          <w:sz w:val="24"/>
          <w:szCs w:val="24"/>
        </w:rPr>
      </w:pPr>
      <w:r w:rsidRPr="00EC1B81">
        <w:rPr>
          <w:rFonts w:ascii="Times New Roman" w:hAnsi="Times New Roman" w:cs="Times New Roman"/>
          <w:sz w:val="24"/>
          <w:szCs w:val="24"/>
        </w:rPr>
        <w:t xml:space="preserve">С учетом сложившейся демографической ситуации и перспективных задач в сфере социально-экономического развития, основной целью демографического развития Кировского района является снижение темпов естественной убыли населения. Обеспечить рост численности населения можно только в комплексе, развивая все социально-экономические сферы. </w:t>
      </w:r>
    </w:p>
    <w:p w:rsidR="00EC1B81" w:rsidRPr="00EC1B81" w:rsidRDefault="00EC1B81" w:rsidP="00EC1B81">
      <w:pPr>
        <w:ind w:firstLine="708"/>
        <w:jc w:val="both"/>
        <w:rPr>
          <w:rFonts w:ascii="Times New Roman" w:hAnsi="Times New Roman" w:cs="Times New Roman"/>
          <w:sz w:val="24"/>
          <w:szCs w:val="24"/>
        </w:rPr>
      </w:pPr>
      <w:r w:rsidRPr="00EC1B81">
        <w:rPr>
          <w:rFonts w:ascii="Times New Roman" w:hAnsi="Times New Roman" w:cs="Times New Roman"/>
          <w:sz w:val="24"/>
          <w:szCs w:val="24"/>
        </w:rPr>
        <w:lastRenderedPageBreak/>
        <w:t>В рамках реализации муниципальных, региональных и федеральных  жилищных программ улучшили жилищные условия 79 семей. Приобретено 20 жилых помещений для детей-сирот и детей, оставшихся без попечения родителей;</w:t>
      </w:r>
    </w:p>
    <w:p w:rsidR="00EC1B81" w:rsidRPr="00EC1B81" w:rsidRDefault="00EC1B81" w:rsidP="00EC1B81">
      <w:pPr>
        <w:ind w:firstLine="709"/>
        <w:jc w:val="both"/>
        <w:rPr>
          <w:rFonts w:ascii="Times New Roman" w:hAnsi="Times New Roman" w:cs="Times New Roman"/>
          <w:sz w:val="24"/>
          <w:szCs w:val="24"/>
        </w:rPr>
      </w:pPr>
      <w:r w:rsidRPr="00EC1B81">
        <w:rPr>
          <w:rFonts w:ascii="Times New Roman" w:hAnsi="Times New Roman" w:cs="Times New Roman"/>
          <w:sz w:val="24"/>
          <w:szCs w:val="24"/>
        </w:rPr>
        <w:t xml:space="preserve">Одним из аспектов демографического благополучия и социальной привлекательности района – является доступность дошкольного образования и услуг по присмотру и уходу за детьми. </w:t>
      </w:r>
    </w:p>
    <w:p w:rsidR="00EC1B81" w:rsidRPr="00EC1B81" w:rsidRDefault="00EC1B81" w:rsidP="00EC1B81">
      <w:pPr>
        <w:suppressAutoHyphens/>
        <w:ind w:firstLine="708"/>
        <w:jc w:val="both"/>
        <w:rPr>
          <w:rFonts w:ascii="Times New Roman" w:hAnsi="Times New Roman" w:cs="Times New Roman"/>
          <w:sz w:val="24"/>
          <w:szCs w:val="24"/>
          <w:lang w:eastAsia="zh-CN"/>
        </w:rPr>
      </w:pPr>
      <w:r w:rsidRPr="00EC1B81">
        <w:rPr>
          <w:rFonts w:ascii="Times New Roman" w:hAnsi="Times New Roman" w:cs="Times New Roman"/>
          <w:sz w:val="24"/>
          <w:szCs w:val="24"/>
        </w:rPr>
        <w:t xml:space="preserve">В 2018  году продолжалась  работа по  решению проблемы доступности дошкольного образования  каждому ребёнку полностью и ликвидации очереди остронуждающихся детей: </w:t>
      </w:r>
    </w:p>
    <w:p w:rsidR="00EC1B81" w:rsidRPr="00EC1B81" w:rsidRDefault="00EC1B81" w:rsidP="00EC1B81">
      <w:pPr>
        <w:pStyle w:val="a9"/>
        <w:widowControl w:val="0"/>
        <w:numPr>
          <w:ilvl w:val="0"/>
          <w:numId w:val="38"/>
        </w:numPr>
        <w:autoSpaceDE w:val="0"/>
        <w:spacing w:after="200" w:line="276" w:lineRule="auto"/>
        <w:jc w:val="both"/>
        <w:rPr>
          <w:rFonts w:ascii="Times New Roman" w:hAnsi="Times New Roman" w:cs="Times New Roman"/>
          <w:sz w:val="24"/>
          <w:szCs w:val="24"/>
        </w:rPr>
      </w:pPr>
      <w:r w:rsidRPr="00EC1B81">
        <w:rPr>
          <w:rFonts w:ascii="Times New Roman" w:hAnsi="Times New Roman" w:cs="Times New Roman"/>
          <w:sz w:val="24"/>
          <w:szCs w:val="24"/>
        </w:rPr>
        <w:t>за счет средств муниципального бюджета осуществляется присмотр их уход за 25 детьми, родители которых не являются сотрудниками РЖД  в ЧДОУ №10 ОАО «РЖД»;</w:t>
      </w:r>
    </w:p>
    <w:p w:rsidR="00EC1B81" w:rsidRPr="00EC1B81" w:rsidRDefault="00EC1B81" w:rsidP="00EC1B81">
      <w:pPr>
        <w:pStyle w:val="a9"/>
        <w:widowControl w:val="0"/>
        <w:numPr>
          <w:ilvl w:val="0"/>
          <w:numId w:val="38"/>
        </w:numPr>
        <w:autoSpaceDE w:val="0"/>
        <w:jc w:val="both"/>
        <w:rPr>
          <w:rFonts w:ascii="Times New Roman" w:hAnsi="Times New Roman" w:cs="Times New Roman"/>
          <w:sz w:val="24"/>
          <w:szCs w:val="24"/>
        </w:rPr>
      </w:pPr>
      <w:r w:rsidRPr="00EC1B81">
        <w:rPr>
          <w:rFonts w:ascii="Times New Roman" w:hAnsi="Times New Roman" w:cs="Times New Roman"/>
          <w:sz w:val="24"/>
          <w:szCs w:val="24"/>
        </w:rPr>
        <w:t xml:space="preserve">введены дополнительные места в действующих детских садах. </w:t>
      </w:r>
    </w:p>
    <w:p w:rsidR="00EC1B81" w:rsidRPr="00EC1B81" w:rsidRDefault="00EC1B81" w:rsidP="00EC1B81">
      <w:pPr>
        <w:widowControl w:val="0"/>
        <w:autoSpaceDE w:val="0"/>
        <w:ind w:firstLine="708"/>
        <w:jc w:val="both"/>
        <w:rPr>
          <w:rFonts w:ascii="Times New Roman" w:hAnsi="Times New Roman" w:cs="Times New Roman"/>
          <w:sz w:val="24"/>
          <w:szCs w:val="24"/>
        </w:rPr>
      </w:pPr>
      <w:r w:rsidRPr="00EC1B81">
        <w:rPr>
          <w:rFonts w:ascii="Times New Roman" w:hAnsi="Times New Roman" w:cs="Times New Roman"/>
          <w:sz w:val="24"/>
          <w:szCs w:val="24"/>
        </w:rPr>
        <w:t>Всего на 160 мест увеличилось количество мест в детских дошкольных учреждениях. Эти меры позволяют позитивно решать вопрос обеспечения населения дошкольным образованием и удерживать стабильные показатели охвата услугами дошкольного образования населению,  в результате чего охват детей 1-6 лет увеличился и составил 81,4%.</w:t>
      </w:r>
    </w:p>
    <w:p w:rsidR="00EC1B81" w:rsidRPr="00EC1B81" w:rsidRDefault="00EC1B81" w:rsidP="00EC1B81">
      <w:pPr>
        <w:ind w:firstLine="709"/>
        <w:jc w:val="both"/>
        <w:rPr>
          <w:rFonts w:ascii="Times New Roman" w:hAnsi="Times New Roman" w:cs="Times New Roman"/>
          <w:sz w:val="24"/>
          <w:szCs w:val="24"/>
        </w:rPr>
      </w:pPr>
      <w:r w:rsidRPr="00EC1B81">
        <w:rPr>
          <w:rFonts w:ascii="Times New Roman" w:hAnsi="Times New Roman" w:cs="Times New Roman"/>
          <w:sz w:val="24"/>
          <w:szCs w:val="24"/>
        </w:rPr>
        <w:t>Большая работа была проведена в 2018 году по созданию условий для сохранения, укрепления здоровья обучающихся и развитие физической культуры. В рамках государственной программы «Развитие физической культуры и спорта  Ленинградской области» построена спортплощадка в МБОУ «Кировская СОШ №2». В рамках региональной программы развитие спорта на селе выполнены ремонт и оснащение спортивного зала МКОУ «Шумская основная общеобразовательная школа».</w:t>
      </w:r>
    </w:p>
    <w:p w:rsidR="00EC1B81" w:rsidRPr="00EC1B81" w:rsidRDefault="00EC1B81" w:rsidP="00EC1B81">
      <w:pPr>
        <w:ind w:firstLine="709"/>
        <w:jc w:val="both"/>
        <w:rPr>
          <w:rFonts w:ascii="Times New Roman" w:hAnsi="Times New Roman" w:cs="Times New Roman"/>
          <w:sz w:val="24"/>
          <w:szCs w:val="24"/>
        </w:rPr>
      </w:pPr>
      <w:r w:rsidRPr="00EC1B81">
        <w:rPr>
          <w:rFonts w:ascii="Times New Roman" w:hAnsi="Times New Roman" w:cs="Times New Roman"/>
          <w:sz w:val="24"/>
          <w:szCs w:val="24"/>
        </w:rPr>
        <w:t>В 2018 году продолжена работа  по формированию и проведению единой государственной политики в сфере культуры, поддержке и развитию культурно-досуговой и библиотечной деятельности; поддержке и развитию художественного и эстетического образования детей, укреплению института семьи и семейных ценностей. В связи с этим заметно увеличилось количество культурно-массовых мероприятий, целью которых является защита детей от нарастающего влияния массовой культуры и обращения их внимания к традициям, языку, культуре, универсальным ценностям, составляющим основу духовной, морально устойчивой семьи.</w:t>
      </w:r>
    </w:p>
    <w:p w:rsidR="00EC1B81" w:rsidRPr="00EC1B81" w:rsidRDefault="00EC1B81" w:rsidP="00EC1B81">
      <w:pPr>
        <w:ind w:firstLine="709"/>
        <w:jc w:val="both"/>
        <w:rPr>
          <w:rFonts w:ascii="Times New Roman" w:hAnsi="Times New Roman" w:cs="Times New Roman"/>
          <w:sz w:val="24"/>
          <w:szCs w:val="24"/>
        </w:rPr>
      </w:pPr>
      <w:r w:rsidRPr="00EC1B81">
        <w:rPr>
          <w:rFonts w:ascii="Times New Roman" w:hAnsi="Times New Roman" w:cs="Times New Roman"/>
          <w:sz w:val="24"/>
          <w:szCs w:val="24"/>
        </w:rPr>
        <w:t xml:space="preserve">В целях улучшения качества жизни социально незащищенных слоев населения в 2018 году было оказано 17 415 государственных услуг по 99 направлениям. Основными мероприятиями являются  поддержка пожилых граждан, инвалидов и семей с детьми в виде денежных выплат, социального обслуживания,  материальная и иная поддержка социально незащищенных категорий граждан. </w:t>
      </w:r>
      <w:r w:rsidRPr="00EC1B81">
        <w:rPr>
          <w:rFonts w:ascii="Times New Roman" w:hAnsi="Times New Roman" w:cs="Times New Roman"/>
          <w:bCs/>
          <w:iCs/>
          <w:sz w:val="24"/>
          <w:szCs w:val="24"/>
        </w:rPr>
        <w:t>Помимо предоставления гарантированных социальных услуг жителям района оказывались услуги по следующим технологиям:</w:t>
      </w:r>
      <w:r w:rsidRPr="00EC1B81">
        <w:rPr>
          <w:rFonts w:ascii="Times New Roman" w:hAnsi="Times New Roman" w:cs="Times New Roman"/>
          <w:bCs/>
          <w:i/>
          <w:sz w:val="24"/>
          <w:szCs w:val="24"/>
        </w:rPr>
        <w:t xml:space="preserve"> </w:t>
      </w:r>
      <w:r w:rsidRPr="00EC1B81">
        <w:rPr>
          <w:rFonts w:ascii="Times New Roman" w:hAnsi="Times New Roman" w:cs="Times New Roman"/>
          <w:i/>
          <w:sz w:val="24"/>
          <w:szCs w:val="24"/>
        </w:rPr>
        <w:t xml:space="preserve">«Школа здоровья»,  «Заботливый сосед»,  «Здоровое долголетие», «Служба сиделок». </w:t>
      </w:r>
      <w:r w:rsidRPr="00EC1B81">
        <w:rPr>
          <w:rFonts w:ascii="Times New Roman" w:hAnsi="Times New Roman" w:cs="Times New Roman"/>
          <w:sz w:val="24"/>
          <w:szCs w:val="24"/>
        </w:rPr>
        <w:t xml:space="preserve">В 2018 году за счет средств областного бюджета внедрена технология социального обслуживания </w:t>
      </w:r>
      <w:r w:rsidRPr="00EC1B81">
        <w:rPr>
          <w:rFonts w:ascii="Times New Roman" w:hAnsi="Times New Roman" w:cs="Times New Roman"/>
          <w:i/>
          <w:sz w:val="24"/>
          <w:szCs w:val="24"/>
        </w:rPr>
        <w:t>«Домой без преград»</w:t>
      </w:r>
      <w:r w:rsidRPr="00EC1B81">
        <w:rPr>
          <w:rFonts w:ascii="Times New Roman" w:hAnsi="Times New Roman" w:cs="Times New Roman"/>
          <w:sz w:val="24"/>
          <w:szCs w:val="24"/>
        </w:rPr>
        <w:t xml:space="preserve"> для граждан пожилого возраста и инвалидов. </w:t>
      </w:r>
    </w:p>
    <w:p w:rsidR="00EC1B81" w:rsidRPr="00EC1B81" w:rsidRDefault="00EC1B81" w:rsidP="00EC1B81">
      <w:pPr>
        <w:ind w:firstLine="709"/>
        <w:jc w:val="both"/>
        <w:rPr>
          <w:rFonts w:ascii="Times New Roman" w:hAnsi="Times New Roman" w:cs="Times New Roman"/>
          <w:sz w:val="24"/>
          <w:szCs w:val="24"/>
        </w:rPr>
      </w:pPr>
      <w:r w:rsidRPr="00EC1B81">
        <w:rPr>
          <w:rFonts w:ascii="Times New Roman" w:hAnsi="Times New Roman" w:cs="Times New Roman"/>
          <w:sz w:val="24"/>
          <w:szCs w:val="24"/>
        </w:rPr>
        <w:t xml:space="preserve">К нуждающимся в особой заботе, относятся дети-сироты и дети, оставшиеся без попечения родителей.  Анализ устройства выявленных (поставленных на первичный учет) детей-сирот и детей, оставшихся без попечения родителей, за последние 3 года показывает следующее: </w:t>
      </w:r>
    </w:p>
    <w:p w:rsidR="00EC1B81" w:rsidRPr="00EC1B81" w:rsidRDefault="00EC1B81" w:rsidP="00EC1B81">
      <w:pPr>
        <w:pStyle w:val="af7"/>
        <w:numPr>
          <w:ilvl w:val="0"/>
          <w:numId w:val="39"/>
        </w:numPr>
        <w:tabs>
          <w:tab w:val="left" w:pos="708"/>
        </w:tabs>
        <w:jc w:val="both"/>
        <w:rPr>
          <w:color w:val="000000" w:themeColor="text1"/>
        </w:rPr>
      </w:pPr>
      <w:r w:rsidRPr="00EC1B81">
        <w:rPr>
          <w:color w:val="000000" w:themeColor="text1"/>
        </w:rPr>
        <w:t xml:space="preserve">сокращается число детей, нуждающихся в государственной защите; </w:t>
      </w:r>
    </w:p>
    <w:p w:rsidR="00EC1B81" w:rsidRPr="00EC1B81" w:rsidRDefault="00EC1B81" w:rsidP="00EC1B81">
      <w:pPr>
        <w:pStyle w:val="af7"/>
        <w:numPr>
          <w:ilvl w:val="0"/>
          <w:numId w:val="39"/>
        </w:numPr>
        <w:tabs>
          <w:tab w:val="left" w:pos="708"/>
        </w:tabs>
        <w:jc w:val="both"/>
        <w:rPr>
          <w:color w:val="000000" w:themeColor="text1"/>
        </w:rPr>
      </w:pPr>
      <w:r w:rsidRPr="00EC1B81">
        <w:rPr>
          <w:color w:val="000000" w:themeColor="text1"/>
        </w:rPr>
        <w:t>увеличивается</w:t>
      </w:r>
      <w:r w:rsidRPr="00EC1B81">
        <w:rPr>
          <w:b/>
          <w:color w:val="000000" w:themeColor="text1"/>
        </w:rPr>
        <w:t xml:space="preserve"> </w:t>
      </w:r>
      <w:r w:rsidRPr="00EC1B81">
        <w:rPr>
          <w:color w:val="000000" w:themeColor="text1"/>
        </w:rPr>
        <w:t>число переданных в семьи детей, из числа выявленных, лишившихся попечения родителей;</w:t>
      </w:r>
    </w:p>
    <w:p w:rsidR="00EC1B81" w:rsidRPr="00EC1B81" w:rsidRDefault="00EC1B81" w:rsidP="00EC1B81">
      <w:pPr>
        <w:pStyle w:val="af7"/>
        <w:numPr>
          <w:ilvl w:val="0"/>
          <w:numId w:val="39"/>
        </w:numPr>
        <w:tabs>
          <w:tab w:val="left" w:pos="708"/>
        </w:tabs>
        <w:jc w:val="both"/>
        <w:rPr>
          <w:color w:val="000000" w:themeColor="text1"/>
        </w:rPr>
      </w:pPr>
      <w:r w:rsidRPr="00EC1B81">
        <w:rPr>
          <w:color w:val="000000" w:themeColor="text1"/>
        </w:rPr>
        <w:t>сокращается</w:t>
      </w:r>
      <w:r w:rsidRPr="00EC1B81">
        <w:rPr>
          <w:b/>
          <w:color w:val="000000" w:themeColor="text1"/>
        </w:rPr>
        <w:t xml:space="preserve"> </w:t>
      </w:r>
      <w:r w:rsidRPr="00EC1B81">
        <w:rPr>
          <w:color w:val="000000" w:themeColor="text1"/>
        </w:rPr>
        <w:t>число детей, из числа выявленных и направленных в государственные учреждения.</w:t>
      </w:r>
    </w:p>
    <w:p w:rsidR="00EC1B81" w:rsidRPr="00EC1B81" w:rsidRDefault="00EC1B81" w:rsidP="00EC1B81">
      <w:pPr>
        <w:ind w:firstLine="709"/>
        <w:jc w:val="both"/>
        <w:rPr>
          <w:rFonts w:ascii="Times New Roman" w:hAnsi="Times New Roman" w:cs="Times New Roman"/>
          <w:sz w:val="24"/>
          <w:szCs w:val="24"/>
        </w:rPr>
      </w:pPr>
      <w:r w:rsidRPr="00EC1B81">
        <w:rPr>
          <w:rFonts w:ascii="Times New Roman" w:hAnsi="Times New Roman" w:cs="Times New Roman"/>
          <w:sz w:val="24"/>
          <w:szCs w:val="24"/>
        </w:rPr>
        <w:lastRenderedPageBreak/>
        <w:t>Проанализировав ситуацию, сложившуюся в нашем районе, можно выделить ряд задач, определяющих дальнейшую работу в этом направлении:</w:t>
      </w:r>
    </w:p>
    <w:p w:rsidR="00EC1B81" w:rsidRPr="00EC1B81" w:rsidRDefault="00EC1B81" w:rsidP="00EC1B81">
      <w:pPr>
        <w:pStyle w:val="a9"/>
        <w:ind w:left="0" w:firstLine="709"/>
        <w:jc w:val="both"/>
        <w:rPr>
          <w:rFonts w:ascii="Times New Roman" w:eastAsia="Calibri" w:hAnsi="Times New Roman" w:cs="Times New Roman"/>
          <w:sz w:val="24"/>
          <w:szCs w:val="24"/>
        </w:rPr>
      </w:pPr>
      <w:r w:rsidRPr="00EC1B81">
        <w:rPr>
          <w:rFonts w:ascii="Times New Roman" w:eastAsia="Calibri" w:hAnsi="Times New Roman" w:cs="Times New Roman"/>
          <w:sz w:val="24"/>
          <w:szCs w:val="24"/>
        </w:rPr>
        <w:t>1. В последние  годы  в районе интенсивно развивается жилищное строительство, увеличивается численность населения и  перед администрацией района стоит задача привлечения дополнительных средств на развитие соответствующей инфраструктуры жизнеобеспечения– строительства новых школ и детских садов.</w:t>
      </w:r>
    </w:p>
    <w:p w:rsidR="00EC1B81" w:rsidRPr="00EC1B81" w:rsidRDefault="00EC1B81" w:rsidP="00EC1B81">
      <w:pPr>
        <w:pStyle w:val="a9"/>
        <w:ind w:left="0" w:firstLine="709"/>
        <w:jc w:val="both"/>
        <w:rPr>
          <w:rFonts w:ascii="Times New Roman" w:hAnsi="Times New Roman" w:cs="Times New Roman"/>
          <w:sz w:val="24"/>
          <w:szCs w:val="24"/>
        </w:rPr>
      </w:pPr>
      <w:r w:rsidRPr="00EC1B81">
        <w:rPr>
          <w:rFonts w:ascii="Times New Roman" w:eastAsia="Calibri" w:hAnsi="Times New Roman" w:cs="Times New Roman"/>
          <w:sz w:val="24"/>
          <w:szCs w:val="24"/>
        </w:rPr>
        <w:t>2. В настоящее время из района ежедневно выезжает более 10 тыс. человек на работу за пределы района. Необходимо создавать условия для того, чтобы наши граждане работали там, где живут. Продолжать работу по привлечению  крупного и среднего бизнеса в район для создания новых производств, новых рабочих мест, что обеспечит также и увеличение доходной части бюджета района.</w:t>
      </w:r>
    </w:p>
    <w:p w:rsidR="00EC1B81" w:rsidRPr="00EC1B81" w:rsidRDefault="00EC1B81" w:rsidP="00EC1B81">
      <w:pPr>
        <w:ind w:firstLine="709"/>
        <w:jc w:val="both"/>
        <w:rPr>
          <w:rFonts w:ascii="Times New Roman" w:hAnsi="Times New Roman" w:cs="Times New Roman"/>
          <w:sz w:val="24"/>
          <w:szCs w:val="24"/>
        </w:rPr>
      </w:pPr>
      <w:r w:rsidRPr="00EC1B81">
        <w:rPr>
          <w:rFonts w:ascii="Times New Roman" w:hAnsi="Times New Roman" w:cs="Times New Roman"/>
          <w:sz w:val="24"/>
          <w:szCs w:val="24"/>
        </w:rPr>
        <w:t>3. Снижение уровня смертности в трудоспособном возрасте.</w:t>
      </w:r>
    </w:p>
    <w:p w:rsidR="00EC1B81" w:rsidRPr="00EC1B81" w:rsidRDefault="00EC1B81" w:rsidP="00EC1B81">
      <w:pPr>
        <w:ind w:firstLine="709"/>
        <w:jc w:val="both"/>
        <w:rPr>
          <w:rFonts w:ascii="Times New Roman" w:hAnsi="Times New Roman" w:cs="Times New Roman"/>
          <w:sz w:val="24"/>
          <w:szCs w:val="24"/>
        </w:rPr>
      </w:pPr>
      <w:r w:rsidRPr="00EC1B81">
        <w:rPr>
          <w:rFonts w:ascii="Times New Roman" w:hAnsi="Times New Roman" w:cs="Times New Roman"/>
          <w:sz w:val="24"/>
          <w:szCs w:val="24"/>
        </w:rPr>
        <w:t>4. Формирование у населения мотивации для ведения здорового образа жизни.</w:t>
      </w:r>
    </w:p>
    <w:p w:rsidR="00EC1B81" w:rsidRPr="00EC1B81" w:rsidRDefault="00EC1B81" w:rsidP="00EC1B81">
      <w:pPr>
        <w:widowControl w:val="0"/>
        <w:ind w:right="-5" w:firstLine="709"/>
        <w:jc w:val="both"/>
        <w:rPr>
          <w:rFonts w:ascii="Times New Roman" w:hAnsi="Times New Roman" w:cs="Times New Roman"/>
          <w:sz w:val="24"/>
          <w:szCs w:val="24"/>
        </w:rPr>
      </w:pPr>
      <w:r w:rsidRPr="00EC1B81">
        <w:rPr>
          <w:rFonts w:ascii="Times New Roman" w:hAnsi="Times New Roman" w:cs="Times New Roman"/>
          <w:sz w:val="24"/>
          <w:szCs w:val="24"/>
        </w:rPr>
        <w:t>По оценке, в 2019 году среднегодовая численность постоянного населения Кировского муниципального района  составит  106,1 тыс. чел.</w:t>
      </w:r>
    </w:p>
    <w:p w:rsidR="00EC1B81" w:rsidRPr="00EC1B81" w:rsidRDefault="00EC1B81" w:rsidP="00EC1B81">
      <w:pPr>
        <w:widowControl w:val="0"/>
        <w:ind w:right="-5" w:firstLine="709"/>
        <w:jc w:val="both"/>
        <w:rPr>
          <w:rFonts w:ascii="Times New Roman" w:hAnsi="Times New Roman" w:cs="Times New Roman"/>
          <w:sz w:val="24"/>
          <w:szCs w:val="24"/>
        </w:rPr>
      </w:pPr>
      <w:r w:rsidRPr="00EC1B81">
        <w:rPr>
          <w:rFonts w:ascii="Times New Roman" w:hAnsi="Times New Roman" w:cs="Times New Roman"/>
          <w:sz w:val="24"/>
          <w:szCs w:val="24"/>
        </w:rPr>
        <w:t xml:space="preserve">К 2021 году среднегодовая численность населения района возрастет </w:t>
      </w:r>
      <w:r w:rsidR="00230DB6">
        <w:rPr>
          <w:rFonts w:ascii="Times New Roman" w:hAnsi="Times New Roman" w:cs="Times New Roman"/>
          <w:sz w:val="24"/>
          <w:szCs w:val="24"/>
        </w:rPr>
        <w:t xml:space="preserve">                          </w:t>
      </w:r>
      <w:r w:rsidRPr="00EC1B81">
        <w:rPr>
          <w:rFonts w:ascii="Times New Roman" w:hAnsi="Times New Roman" w:cs="Times New Roman"/>
          <w:sz w:val="24"/>
          <w:szCs w:val="24"/>
        </w:rPr>
        <w:t>до  107,2 тыс. чел.</w:t>
      </w:r>
    </w:p>
    <w:p w:rsidR="007F1D62" w:rsidRPr="00845408" w:rsidRDefault="007F1D62" w:rsidP="007F1D62">
      <w:pPr>
        <w:rPr>
          <w:rFonts w:ascii="Times New Roman" w:hAnsi="Times New Roman" w:cs="Times New Roman"/>
          <w:sz w:val="24"/>
          <w:szCs w:val="24"/>
        </w:rPr>
      </w:pPr>
    </w:p>
    <w:p w:rsidR="007F1D62" w:rsidRPr="00845408" w:rsidRDefault="007F1D62" w:rsidP="007F1D62">
      <w:pPr>
        <w:ind w:firstLine="709"/>
        <w:jc w:val="center"/>
        <w:rPr>
          <w:rFonts w:ascii="Times New Roman" w:hAnsi="Times New Roman" w:cs="Times New Roman"/>
          <w:b/>
          <w:sz w:val="24"/>
          <w:szCs w:val="24"/>
        </w:rPr>
      </w:pPr>
      <w:r w:rsidRPr="00845408">
        <w:rPr>
          <w:rFonts w:ascii="Times New Roman" w:hAnsi="Times New Roman" w:cs="Times New Roman"/>
          <w:b/>
          <w:sz w:val="24"/>
          <w:szCs w:val="24"/>
          <w:lang w:val="en-US"/>
        </w:rPr>
        <w:t>IX</w:t>
      </w:r>
      <w:r w:rsidRPr="00845408">
        <w:rPr>
          <w:rFonts w:ascii="Times New Roman" w:hAnsi="Times New Roman" w:cs="Times New Roman"/>
          <w:b/>
          <w:sz w:val="24"/>
          <w:szCs w:val="24"/>
        </w:rPr>
        <w:t>. Энергосбережение и повышение энергетической эффективности.</w:t>
      </w:r>
    </w:p>
    <w:p w:rsidR="007F1D62" w:rsidRPr="00845408" w:rsidRDefault="007F1D62" w:rsidP="007F1D62">
      <w:pPr>
        <w:ind w:firstLine="709"/>
        <w:jc w:val="both"/>
        <w:rPr>
          <w:rFonts w:ascii="Times New Roman" w:hAnsi="Times New Roman" w:cs="Times New Roman"/>
          <w:b/>
          <w:sz w:val="24"/>
          <w:szCs w:val="24"/>
        </w:rPr>
      </w:pPr>
    </w:p>
    <w:p w:rsidR="00230DB6" w:rsidRPr="0016487D" w:rsidRDefault="00230DB6" w:rsidP="00230DB6">
      <w:pPr>
        <w:ind w:firstLine="709"/>
        <w:jc w:val="both"/>
        <w:rPr>
          <w:rFonts w:ascii="Times New Roman" w:hAnsi="Times New Roman" w:cs="Times New Roman"/>
          <w:b/>
          <w:sz w:val="24"/>
          <w:szCs w:val="24"/>
        </w:rPr>
      </w:pPr>
      <w:r w:rsidRPr="0016487D">
        <w:rPr>
          <w:rFonts w:ascii="Times New Roman" w:hAnsi="Times New Roman" w:cs="Times New Roman"/>
          <w:b/>
          <w:sz w:val="24"/>
          <w:szCs w:val="24"/>
        </w:rPr>
        <w:t>Показатель 39.</w:t>
      </w:r>
    </w:p>
    <w:p w:rsidR="00230DB6" w:rsidRPr="00870E47" w:rsidRDefault="00230DB6" w:rsidP="00230DB6">
      <w:pPr>
        <w:ind w:firstLine="709"/>
        <w:jc w:val="both"/>
        <w:rPr>
          <w:rFonts w:ascii="Times New Roman" w:hAnsi="Times New Roman" w:cs="Times New Roman"/>
          <w:sz w:val="24"/>
          <w:szCs w:val="24"/>
        </w:rPr>
      </w:pPr>
      <w:r w:rsidRPr="00870E47">
        <w:rPr>
          <w:rFonts w:ascii="Times New Roman" w:hAnsi="Times New Roman" w:cs="Times New Roman"/>
          <w:sz w:val="24"/>
          <w:szCs w:val="24"/>
        </w:rPr>
        <w:t xml:space="preserve">В соответствии с требованиями Федерального закона от 23.11.2009 года </w:t>
      </w:r>
      <w:r>
        <w:rPr>
          <w:rFonts w:ascii="Times New Roman" w:hAnsi="Times New Roman" w:cs="Times New Roman"/>
          <w:sz w:val="24"/>
          <w:szCs w:val="24"/>
        </w:rPr>
        <w:t xml:space="preserve">            </w:t>
      </w:r>
      <w:r w:rsidRPr="00870E47">
        <w:rPr>
          <w:rFonts w:ascii="Times New Roman" w:hAnsi="Times New Roman" w:cs="Times New Roman"/>
          <w:sz w:val="24"/>
          <w:szCs w:val="24"/>
        </w:rPr>
        <w:t>№261-ФЗ в Кировском муниципальном районе Ленинградской области постановлением администрации от 21.11.2013 года №5893 «Об утверждении муниципальной программы «Обеспечение повышения энергоэффективности в Кировском муниципальном районе Ленинградской области» утверждена муниципальная программа по Энергосбережению... (с последующими изменениями и дополнениями).</w:t>
      </w:r>
    </w:p>
    <w:p w:rsidR="00230DB6" w:rsidRPr="00870E47" w:rsidRDefault="00230DB6" w:rsidP="00230DB6">
      <w:pPr>
        <w:jc w:val="both"/>
        <w:rPr>
          <w:rFonts w:ascii="Times New Roman" w:hAnsi="Times New Roman" w:cs="Times New Roman"/>
          <w:sz w:val="24"/>
          <w:szCs w:val="24"/>
        </w:rPr>
      </w:pPr>
      <w:r w:rsidRPr="00870E47">
        <w:rPr>
          <w:rFonts w:ascii="Times New Roman" w:hAnsi="Times New Roman" w:cs="Times New Roman"/>
          <w:sz w:val="24"/>
          <w:szCs w:val="24"/>
        </w:rPr>
        <w:tab/>
        <w:t>В администрациях муниципальных образований городских и сельских поселений, учреждениях бюджетной сферы муниципального образования разработаны и утверждены аналогичные программы.</w:t>
      </w:r>
    </w:p>
    <w:p w:rsidR="00230DB6" w:rsidRPr="00870E47" w:rsidRDefault="00230DB6" w:rsidP="00230DB6">
      <w:pPr>
        <w:ind w:firstLine="708"/>
        <w:jc w:val="both"/>
        <w:rPr>
          <w:rFonts w:ascii="Times New Roman" w:hAnsi="Times New Roman" w:cs="Times New Roman"/>
          <w:sz w:val="24"/>
          <w:szCs w:val="24"/>
        </w:rPr>
      </w:pPr>
      <w:r w:rsidRPr="00870E47">
        <w:rPr>
          <w:rFonts w:ascii="Times New Roman" w:hAnsi="Times New Roman" w:cs="Times New Roman"/>
          <w:sz w:val="24"/>
          <w:szCs w:val="24"/>
        </w:rPr>
        <w:t>Проанализировав данные ресурсоснабжающих организаций и сведения статистической формы № 22-ЖКХ (сводная) «Сведения о работе жилищно-коммунальных организаций в условиях реформы», произведен расчет удельных величин потребления энергетических ресурсов в многоквартирных домах, значения которых за 201</w:t>
      </w:r>
      <w:r>
        <w:rPr>
          <w:rFonts w:ascii="Times New Roman" w:hAnsi="Times New Roman" w:cs="Times New Roman"/>
          <w:sz w:val="24"/>
          <w:szCs w:val="24"/>
        </w:rPr>
        <w:t>8</w:t>
      </w:r>
      <w:r w:rsidRPr="00870E47">
        <w:rPr>
          <w:rFonts w:ascii="Times New Roman" w:hAnsi="Times New Roman" w:cs="Times New Roman"/>
          <w:sz w:val="24"/>
          <w:szCs w:val="24"/>
        </w:rPr>
        <w:t xml:space="preserve"> год достигли следующих показателей:</w:t>
      </w:r>
    </w:p>
    <w:p w:rsidR="00230DB6" w:rsidRPr="00870E47" w:rsidRDefault="00230DB6" w:rsidP="00230DB6">
      <w:pPr>
        <w:ind w:firstLine="708"/>
        <w:jc w:val="both"/>
        <w:rPr>
          <w:rFonts w:ascii="Times New Roman" w:hAnsi="Times New Roman" w:cs="Times New Roman"/>
          <w:sz w:val="24"/>
          <w:szCs w:val="24"/>
        </w:rPr>
      </w:pPr>
      <w:r w:rsidRPr="00870E47">
        <w:rPr>
          <w:rFonts w:ascii="Times New Roman" w:hAnsi="Times New Roman" w:cs="Times New Roman"/>
          <w:sz w:val="24"/>
          <w:szCs w:val="24"/>
        </w:rPr>
        <w:t xml:space="preserve">- электрическая энергия – </w:t>
      </w:r>
      <w:r w:rsidR="003558F8">
        <w:rPr>
          <w:rFonts w:ascii="Times New Roman" w:hAnsi="Times New Roman" w:cs="Times New Roman"/>
          <w:sz w:val="24"/>
          <w:szCs w:val="24"/>
        </w:rPr>
        <w:t>756,96</w:t>
      </w:r>
      <w:r w:rsidRPr="00870E47">
        <w:rPr>
          <w:rFonts w:ascii="Times New Roman" w:hAnsi="Times New Roman" w:cs="Times New Roman"/>
          <w:sz w:val="24"/>
          <w:szCs w:val="24"/>
        </w:rPr>
        <w:t xml:space="preserve"> кВтч на 1 проживающего в МКД;</w:t>
      </w:r>
    </w:p>
    <w:p w:rsidR="00230DB6" w:rsidRPr="00870E47" w:rsidRDefault="00230DB6" w:rsidP="00230DB6">
      <w:pPr>
        <w:ind w:firstLine="708"/>
        <w:jc w:val="both"/>
        <w:rPr>
          <w:rFonts w:ascii="Times New Roman" w:hAnsi="Times New Roman" w:cs="Times New Roman"/>
          <w:sz w:val="24"/>
          <w:szCs w:val="24"/>
        </w:rPr>
      </w:pPr>
      <w:r w:rsidRPr="00870E47">
        <w:rPr>
          <w:rFonts w:ascii="Times New Roman" w:hAnsi="Times New Roman" w:cs="Times New Roman"/>
          <w:sz w:val="24"/>
          <w:szCs w:val="24"/>
        </w:rPr>
        <w:t>- тепловая энергия – 0,20 Гкал на 1 м2 общей площади МКД;</w:t>
      </w:r>
    </w:p>
    <w:p w:rsidR="00230DB6" w:rsidRPr="00870E47" w:rsidRDefault="00230DB6" w:rsidP="00230DB6">
      <w:pPr>
        <w:ind w:firstLine="708"/>
        <w:jc w:val="both"/>
        <w:rPr>
          <w:rFonts w:ascii="Times New Roman" w:hAnsi="Times New Roman" w:cs="Times New Roman"/>
          <w:sz w:val="24"/>
          <w:szCs w:val="24"/>
        </w:rPr>
      </w:pPr>
      <w:r w:rsidRPr="00870E47">
        <w:rPr>
          <w:rFonts w:ascii="Times New Roman" w:hAnsi="Times New Roman" w:cs="Times New Roman"/>
          <w:sz w:val="24"/>
          <w:szCs w:val="24"/>
        </w:rPr>
        <w:t>- горячая вода – 16,00 м3 на 1 проживающего в МКД;</w:t>
      </w:r>
    </w:p>
    <w:p w:rsidR="00230DB6" w:rsidRPr="00870E47" w:rsidRDefault="00230DB6" w:rsidP="00230DB6">
      <w:pPr>
        <w:ind w:firstLine="708"/>
        <w:jc w:val="both"/>
        <w:rPr>
          <w:rFonts w:ascii="Times New Roman" w:hAnsi="Times New Roman" w:cs="Times New Roman"/>
          <w:sz w:val="24"/>
          <w:szCs w:val="24"/>
        </w:rPr>
      </w:pPr>
      <w:r w:rsidRPr="00870E47">
        <w:rPr>
          <w:rFonts w:ascii="Times New Roman" w:hAnsi="Times New Roman" w:cs="Times New Roman"/>
          <w:sz w:val="24"/>
          <w:szCs w:val="24"/>
        </w:rPr>
        <w:t>- холодная вода – 44,85 м3 на 1 проживающего в МКД;</w:t>
      </w:r>
    </w:p>
    <w:p w:rsidR="00230DB6" w:rsidRPr="00870E47" w:rsidRDefault="00230DB6" w:rsidP="00230DB6">
      <w:pPr>
        <w:ind w:firstLine="708"/>
        <w:jc w:val="both"/>
        <w:rPr>
          <w:rFonts w:ascii="Times New Roman" w:hAnsi="Times New Roman" w:cs="Times New Roman"/>
          <w:sz w:val="24"/>
          <w:szCs w:val="24"/>
        </w:rPr>
      </w:pPr>
      <w:r w:rsidRPr="00870E47">
        <w:rPr>
          <w:rFonts w:ascii="Times New Roman" w:hAnsi="Times New Roman" w:cs="Times New Roman"/>
          <w:sz w:val="24"/>
          <w:szCs w:val="24"/>
        </w:rPr>
        <w:t>- природный газ – 259,86 м3 на 1 проживающего в МКД.</w:t>
      </w:r>
    </w:p>
    <w:p w:rsidR="00230DB6" w:rsidRPr="00FE0A69" w:rsidRDefault="00230DB6" w:rsidP="00230DB6">
      <w:pPr>
        <w:ind w:firstLine="709"/>
        <w:jc w:val="both"/>
        <w:rPr>
          <w:rFonts w:ascii="Times New Roman" w:hAnsi="Times New Roman" w:cs="Times New Roman"/>
          <w:b/>
          <w:szCs w:val="16"/>
        </w:rPr>
      </w:pPr>
    </w:p>
    <w:p w:rsidR="00230DB6" w:rsidRPr="001D4C07" w:rsidRDefault="00230DB6" w:rsidP="00230DB6">
      <w:pPr>
        <w:ind w:firstLine="709"/>
        <w:jc w:val="both"/>
        <w:rPr>
          <w:rFonts w:ascii="Times New Roman" w:hAnsi="Times New Roman" w:cs="Times New Roman"/>
          <w:b/>
          <w:sz w:val="24"/>
          <w:szCs w:val="24"/>
        </w:rPr>
      </w:pPr>
      <w:r w:rsidRPr="001D4C07">
        <w:rPr>
          <w:rFonts w:ascii="Times New Roman" w:hAnsi="Times New Roman" w:cs="Times New Roman"/>
          <w:b/>
          <w:sz w:val="24"/>
          <w:szCs w:val="24"/>
        </w:rPr>
        <w:t>Показатель 40.</w:t>
      </w:r>
    </w:p>
    <w:p w:rsidR="00230DB6" w:rsidRDefault="00230DB6" w:rsidP="00230DB6">
      <w:pPr>
        <w:ind w:firstLine="709"/>
        <w:jc w:val="both"/>
        <w:rPr>
          <w:rFonts w:ascii="Times New Roman" w:hAnsi="Times New Roman" w:cs="Times New Roman"/>
          <w:sz w:val="24"/>
          <w:szCs w:val="24"/>
        </w:rPr>
      </w:pPr>
      <w:r w:rsidRPr="00114BD8">
        <w:rPr>
          <w:rFonts w:ascii="Times New Roman" w:hAnsi="Times New Roman" w:cs="Times New Roman"/>
          <w:sz w:val="24"/>
          <w:szCs w:val="24"/>
        </w:rPr>
        <w:t xml:space="preserve">Проанализировав данные ресурсоснабжающих организаций и сведения отчетов, </w:t>
      </w:r>
      <w:r w:rsidRPr="00F245B3">
        <w:rPr>
          <w:rFonts w:ascii="Times New Roman" w:hAnsi="Times New Roman" w:cs="Times New Roman"/>
          <w:sz w:val="24"/>
          <w:szCs w:val="24"/>
        </w:rPr>
        <w:t xml:space="preserve">предоставляемых в </w:t>
      </w:r>
      <w:r w:rsidRPr="00F245B3">
        <w:rPr>
          <w:rFonts w:ascii="Times New Roman" w:hAnsi="Times New Roman" w:cs="Times New Roman"/>
          <w:bCs/>
          <w:iCs/>
          <w:sz w:val="24"/>
          <w:szCs w:val="24"/>
        </w:rPr>
        <w:t xml:space="preserve">Региональную государственную информационную систему в области энергосбережения и повышения энергетической эффективности в Ленинградской области, </w:t>
      </w:r>
      <w:r w:rsidRPr="00F245B3">
        <w:rPr>
          <w:rFonts w:ascii="Times New Roman" w:hAnsi="Times New Roman" w:cs="Times New Roman"/>
          <w:color w:val="000000"/>
          <w:sz w:val="24"/>
          <w:szCs w:val="24"/>
        </w:rPr>
        <w:t xml:space="preserve">модуль ГИС «Энергоэффективность» </w:t>
      </w:r>
      <w:r w:rsidRPr="00F245B3">
        <w:rPr>
          <w:rFonts w:ascii="Times New Roman" w:hAnsi="Times New Roman" w:cs="Times New Roman"/>
          <w:sz w:val="24"/>
          <w:szCs w:val="24"/>
        </w:rPr>
        <w:t>за отчетный период произведен расчет удельных величин потребления энергетических ресурсов муниципальными бюджетными</w:t>
      </w:r>
      <w:r w:rsidRPr="00114BD8">
        <w:rPr>
          <w:rFonts w:ascii="Times New Roman" w:hAnsi="Times New Roman" w:cs="Times New Roman"/>
          <w:sz w:val="24"/>
          <w:szCs w:val="24"/>
        </w:rPr>
        <w:t xml:space="preserve"> учреждениями, значения которых за 201</w:t>
      </w:r>
      <w:r>
        <w:rPr>
          <w:rFonts w:ascii="Times New Roman" w:hAnsi="Times New Roman" w:cs="Times New Roman"/>
          <w:sz w:val="24"/>
          <w:szCs w:val="24"/>
        </w:rPr>
        <w:t>8</w:t>
      </w:r>
      <w:r w:rsidRPr="00114BD8">
        <w:rPr>
          <w:rFonts w:ascii="Times New Roman" w:hAnsi="Times New Roman" w:cs="Times New Roman"/>
          <w:sz w:val="24"/>
          <w:szCs w:val="24"/>
        </w:rPr>
        <w:t xml:space="preserve"> год достигли следующих показателей:</w:t>
      </w:r>
    </w:p>
    <w:p w:rsidR="00230DB6" w:rsidRDefault="00230DB6" w:rsidP="00230DB6">
      <w:pPr>
        <w:pStyle w:val="af6"/>
        <w:spacing w:after="0"/>
        <w:ind w:firstLine="708"/>
        <w:jc w:val="both"/>
      </w:pPr>
      <w:r w:rsidRPr="00E80CFF">
        <w:t xml:space="preserve">- электрическая энергия за 2018 год  – 44,13 кВтч на 1 человека населения, проживающего в Кировском районе Ленинградской области; </w:t>
      </w:r>
    </w:p>
    <w:p w:rsidR="00230DB6" w:rsidRDefault="00230DB6" w:rsidP="00230DB6">
      <w:pPr>
        <w:pStyle w:val="af6"/>
        <w:spacing w:after="0"/>
        <w:ind w:firstLine="708"/>
        <w:jc w:val="both"/>
      </w:pPr>
      <w:r w:rsidRPr="00E80CFF">
        <w:t xml:space="preserve">-электрическая энергия за 2017 год – </w:t>
      </w:r>
      <w:r w:rsidR="00E353DB">
        <w:t>56,63</w:t>
      </w:r>
      <w:r w:rsidRPr="00E80CFF">
        <w:t xml:space="preserve"> кВтч на 1 человека населения, проживающего в Кировском районе Ленинградс</w:t>
      </w:r>
      <w:r>
        <w:t xml:space="preserve">кой области; </w:t>
      </w:r>
      <w:r w:rsidRPr="00E80CFF">
        <w:t xml:space="preserve"> </w:t>
      </w:r>
      <w:r>
        <w:t xml:space="preserve">                                      </w:t>
      </w:r>
    </w:p>
    <w:p w:rsidR="00230DB6" w:rsidRDefault="00230DB6" w:rsidP="00230DB6">
      <w:pPr>
        <w:pStyle w:val="af6"/>
        <w:spacing w:after="0"/>
        <w:ind w:firstLine="708"/>
        <w:jc w:val="both"/>
        <w:rPr>
          <w:color w:val="000000"/>
        </w:rPr>
      </w:pPr>
      <w:r>
        <w:lastRenderedPageBreak/>
        <w:t>П</w:t>
      </w:r>
      <w:r w:rsidRPr="00E80CFF">
        <w:rPr>
          <w:color w:val="000000"/>
        </w:rPr>
        <w:t>роизошло уменьшение потребления ресурса в связи с пере</w:t>
      </w:r>
      <w:r>
        <w:rPr>
          <w:color w:val="000000"/>
        </w:rPr>
        <w:t>водом системы электроснабжения (освещения)</w:t>
      </w:r>
      <w:r w:rsidRPr="00E80CFF">
        <w:rPr>
          <w:color w:val="000000"/>
        </w:rPr>
        <w:t xml:space="preserve"> на энергосберегающее </w:t>
      </w:r>
      <w:r>
        <w:rPr>
          <w:color w:val="000000"/>
        </w:rPr>
        <w:t>светильники</w:t>
      </w:r>
      <w:r w:rsidRPr="00E80CFF">
        <w:rPr>
          <w:color w:val="000000"/>
        </w:rPr>
        <w:t xml:space="preserve"> и по учреждениям социальной защиты и спорта, которые прекратили свою деятельность в отчетном периоде.</w:t>
      </w:r>
    </w:p>
    <w:p w:rsidR="00230DB6" w:rsidRPr="00FE0A69" w:rsidRDefault="00230DB6" w:rsidP="00230DB6">
      <w:pPr>
        <w:pStyle w:val="af6"/>
        <w:spacing w:after="0"/>
        <w:ind w:firstLine="708"/>
        <w:jc w:val="both"/>
        <w:rPr>
          <w:sz w:val="16"/>
          <w:szCs w:val="16"/>
        </w:rPr>
      </w:pPr>
    </w:p>
    <w:p w:rsidR="00230DB6" w:rsidRPr="00E80CFF" w:rsidRDefault="00230DB6" w:rsidP="00230DB6">
      <w:pPr>
        <w:ind w:firstLine="708"/>
        <w:jc w:val="both"/>
        <w:rPr>
          <w:rFonts w:ascii="Times New Roman" w:hAnsi="Times New Roman" w:cs="Times New Roman"/>
          <w:sz w:val="24"/>
          <w:szCs w:val="24"/>
        </w:rPr>
      </w:pPr>
      <w:r w:rsidRPr="00E80CFF">
        <w:rPr>
          <w:rFonts w:ascii="Times New Roman" w:hAnsi="Times New Roman" w:cs="Times New Roman"/>
          <w:sz w:val="24"/>
          <w:szCs w:val="24"/>
        </w:rPr>
        <w:t>- тепловая энергия за 2018 год – 0,19 Гкал на 1 кв. метр отапливаемой площади муниципальных бюджетных учреждений</w:t>
      </w:r>
      <w:r>
        <w:rPr>
          <w:rFonts w:ascii="Times New Roman" w:hAnsi="Times New Roman" w:cs="Times New Roman"/>
          <w:sz w:val="24"/>
          <w:szCs w:val="24"/>
        </w:rPr>
        <w:t>;</w:t>
      </w:r>
      <w:r w:rsidRPr="00E80CFF">
        <w:rPr>
          <w:rFonts w:ascii="Times New Roman" w:hAnsi="Times New Roman" w:cs="Times New Roman"/>
          <w:sz w:val="24"/>
          <w:szCs w:val="24"/>
        </w:rPr>
        <w:t xml:space="preserve"> </w:t>
      </w:r>
    </w:p>
    <w:p w:rsidR="00230DB6" w:rsidRDefault="00230DB6" w:rsidP="00230DB6">
      <w:pPr>
        <w:ind w:firstLine="708"/>
        <w:jc w:val="both"/>
        <w:rPr>
          <w:rFonts w:ascii="Times New Roman" w:hAnsi="Times New Roman" w:cs="Times New Roman"/>
          <w:sz w:val="24"/>
          <w:szCs w:val="24"/>
        </w:rPr>
      </w:pPr>
      <w:r w:rsidRPr="00E80CFF">
        <w:rPr>
          <w:rFonts w:ascii="Times New Roman" w:hAnsi="Times New Roman" w:cs="Times New Roman"/>
          <w:sz w:val="24"/>
          <w:szCs w:val="24"/>
        </w:rPr>
        <w:t>- тепловая энергия за 2017 год – 0,</w:t>
      </w:r>
      <w:r w:rsidR="00E353DB">
        <w:rPr>
          <w:rFonts w:ascii="Times New Roman" w:hAnsi="Times New Roman" w:cs="Times New Roman"/>
          <w:sz w:val="24"/>
          <w:szCs w:val="24"/>
        </w:rPr>
        <w:t>16</w:t>
      </w:r>
      <w:r w:rsidRPr="00E80CFF">
        <w:rPr>
          <w:rFonts w:ascii="Times New Roman" w:hAnsi="Times New Roman" w:cs="Times New Roman"/>
          <w:sz w:val="24"/>
          <w:szCs w:val="24"/>
        </w:rPr>
        <w:t xml:space="preserve"> Гкал на 1 кв. метр отапливаемой площади </w:t>
      </w:r>
      <w:r>
        <w:rPr>
          <w:rFonts w:ascii="Times New Roman" w:hAnsi="Times New Roman" w:cs="Times New Roman"/>
          <w:sz w:val="24"/>
          <w:szCs w:val="24"/>
        </w:rPr>
        <w:t xml:space="preserve">МБУ;                                                                               </w:t>
      </w:r>
    </w:p>
    <w:p w:rsidR="00230DB6" w:rsidRDefault="00E353DB" w:rsidP="00230DB6">
      <w:pPr>
        <w:pStyle w:val="af6"/>
        <w:spacing w:after="0"/>
        <w:ind w:left="708"/>
        <w:jc w:val="both"/>
      </w:pPr>
      <w:r>
        <w:t>-</w:t>
      </w:r>
      <w:r w:rsidR="00230DB6" w:rsidRPr="00E80CFF">
        <w:t>горячая вода за 2018 год – 0,13 м3 на 1 человека населения</w:t>
      </w:r>
      <w:r w:rsidR="00230DB6">
        <w:t>;</w:t>
      </w:r>
      <w:r w:rsidR="00230DB6" w:rsidRPr="00E80CFF">
        <w:t xml:space="preserve">                                                                                      - горячая вода за 2017 год– </w:t>
      </w:r>
      <w:r w:rsidR="00230DB6">
        <w:t>0,34 м3 на 1 человека населения;</w:t>
      </w:r>
      <w:r w:rsidR="00230DB6" w:rsidRPr="00E80CFF">
        <w:t xml:space="preserve"> </w:t>
      </w:r>
    </w:p>
    <w:p w:rsidR="00230DB6" w:rsidRDefault="00230DB6" w:rsidP="00230DB6">
      <w:pPr>
        <w:pStyle w:val="af6"/>
        <w:spacing w:after="0"/>
        <w:ind w:firstLine="709"/>
        <w:jc w:val="both"/>
        <w:rPr>
          <w:color w:val="000000"/>
        </w:rPr>
      </w:pPr>
      <w:r>
        <w:rPr>
          <w:color w:val="000000"/>
        </w:rPr>
        <w:t>П</w:t>
      </w:r>
      <w:r w:rsidRPr="00E80CFF">
        <w:rPr>
          <w:color w:val="000000"/>
        </w:rPr>
        <w:t>роизошло уменьшение потребления ресурса по учреждениям социальной защиты и спорта, которые прекратили свою деятельность в отчетном периоде.</w:t>
      </w:r>
    </w:p>
    <w:p w:rsidR="00230DB6" w:rsidRPr="00E80CFF" w:rsidRDefault="00230DB6" w:rsidP="00230DB6">
      <w:pPr>
        <w:ind w:firstLine="708"/>
        <w:jc w:val="both"/>
        <w:rPr>
          <w:rFonts w:ascii="Times New Roman" w:hAnsi="Times New Roman" w:cs="Times New Roman"/>
          <w:sz w:val="24"/>
          <w:szCs w:val="24"/>
        </w:rPr>
      </w:pPr>
      <w:r w:rsidRPr="00E80CFF">
        <w:rPr>
          <w:rFonts w:ascii="Times New Roman" w:hAnsi="Times New Roman" w:cs="Times New Roman"/>
          <w:sz w:val="24"/>
          <w:szCs w:val="24"/>
        </w:rPr>
        <w:t xml:space="preserve">- холодная вода за 2018 год – 0,78 </w:t>
      </w:r>
      <w:r>
        <w:rPr>
          <w:rFonts w:ascii="Times New Roman" w:hAnsi="Times New Roman" w:cs="Times New Roman"/>
          <w:sz w:val="24"/>
          <w:szCs w:val="24"/>
        </w:rPr>
        <w:t>м3 на 1 человека населения;</w:t>
      </w:r>
    </w:p>
    <w:p w:rsidR="00230DB6" w:rsidRDefault="00230DB6" w:rsidP="00230DB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80CFF">
        <w:rPr>
          <w:rFonts w:ascii="Times New Roman" w:hAnsi="Times New Roman" w:cs="Times New Roman"/>
          <w:sz w:val="24"/>
          <w:szCs w:val="24"/>
        </w:rPr>
        <w:t>холодная вода</w:t>
      </w:r>
      <w:r>
        <w:rPr>
          <w:rFonts w:ascii="Times New Roman" w:hAnsi="Times New Roman" w:cs="Times New Roman"/>
          <w:sz w:val="24"/>
          <w:szCs w:val="24"/>
        </w:rPr>
        <w:t xml:space="preserve"> за 2017 год</w:t>
      </w:r>
      <w:r w:rsidRPr="00E80CFF">
        <w:rPr>
          <w:rFonts w:ascii="Times New Roman" w:hAnsi="Times New Roman" w:cs="Times New Roman"/>
          <w:sz w:val="24"/>
          <w:szCs w:val="24"/>
        </w:rPr>
        <w:t xml:space="preserve"> – 0,99 </w:t>
      </w:r>
      <w:r>
        <w:rPr>
          <w:rFonts w:ascii="Times New Roman" w:hAnsi="Times New Roman" w:cs="Times New Roman"/>
          <w:sz w:val="24"/>
          <w:szCs w:val="24"/>
        </w:rPr>
        <w:t xml:space="preserve">м3 на 1 человека населения;                                                                        </w:t>
      </w:r>
      <w:r w:rsidRPr="00E80CFF">
        <w:rPr>
          <w:rFonts w:ascii="Times New Roman" w:hAnsi="Times New Roman" w:cs="Times New Roman"/>
          <w:sz w:val="24"/>
          <w:szCs w:val="24"/>
        </w:rPr>
        <w:t xml:space="preserve"> </w:t>
      </w:r>
    </w:p>
    <w:p w:rsidR="00230DB6" w:rsidRPr="00E80CFF" w:rsidRDefault="00230DB6" w:rsidP="00230DB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E80CFF">
        <w:rPr>
          <w:rFonts w:ascii="Times New Roman" w:hAnsi="Times New Roman" w:cs="Times New Roman"/>
          <w:color w:val="000000"/>
          <w:sz w:val="24"/>
          <w:szCs w:val="24"/>
        </w:rPr>
        <w:t>роизошло уменьшение потребления ресурса по учреждениям социальной защиты и спорта, которые прекратили свою деятельность в отчетном периоде.</w:t>
      </w:r>
    </w:p>
    <w:p w:rsidR="007F1D62" w:rsidRPr="00845408" w:rsidRDefault="007F1D62" w:rsidP="007F1D62">
      <w:pPr>
        <w:kinsoku w:val="0"/>
        <w:overflowPunct w:val="0"/>
        <w:contextualSpacing/>
        <w:textAlignment w:val="baseline"/>
        <w:rPr>
          <w:rFonts w:ascii="Times New Roman" w:hAnsi="Times New Roman" w:cs="Times New Roman"/>
          <w:bCs/>
          <w:color w:val="000000" w:themeColor="text1"/>
          <w:sz w:val="24"/>
          <w:szCs w:val="24"/>
        </w:rPr>
      </w:pPr>
    </w:p>
    <w:p w:rsidR="007F1D62" w:rsidRPr="00845408" w:rsidRDefault="007F1D62" w:rsidP="007F1D62">
      <w:pPr>
        <w:kinsoku w:val="0"/>
        <w:overflowPunct w:val="0"/>
        <w:contextualSpacing/>
        <w:textAlignment w:val="baseline"/>
        <w:rPr>
          <w:rFonts w:ascii="Times New Roman" w:hAnsi="Times New Roman" w:cs="Times New Roman"/>
          <w:bCs/>
          <w:color w:val="000000" w:themeColor="text1"/>
          <w:sz w:val="24"/>
          <w:szCs w:val="24"/>
        </w:rPr>
      </w:pPr>
    </w:p>
    <w:p w:rsidR="007F1D62" w:rsidRPr="00845408" w:rsidRDefault="007F1D62" w:rsidP="007F1D62">
      <w:pPr>
        <w:rPr>
          <w:rFonts w:ascii="Times New Roman" w:hAnsi="Times New Roman" w:cs="Times New Roman"/>
          <w:sz w:val="24"/>
          <w:szCs w:val="24"/>
        </w:rPr>
      </w:pPr>
    </w:p>
    <w:p w:rsidR="00E011DB" w:rsidRPr="00845408" w:rsidRDefault="00E011DB">
      <w:pPr>
        <w:rPr>
          <w:rFonts w:ascii="Times New Roman" w:hAnsi="Times New Roman" w:cs="Times New Roman"/>
          <w:sz w:val="24"/>
          <w:szCs w:val="24"/>
        </w:rPr>
      </w:pPr>
    </w:p>
    <w:sectPr w:rsidR="00E011DB" w:rsidRPr="00845408" w:rsidSect="008B5576">
      <w:footerReference w:type="default" r:id="rId11"/>
      <w:pgSz w:w="11906" w:h="16838"/>
      <w:pgMar w:top="1134" w:right="1133"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5C6" w:rsidRDefault="009A25C6" w:rsidP="006E256B">
      <w:r>
        <w:separator/>
      </w:r>
    </w:p>
  </w:endnote>
  <w:endnote w:type="continuationSeparator" w:id="1">
    <w:p w:rsidR="009A25C6" w:rsidRDefault="009A25C6" w:rsidP="006E2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yandex-sans">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3474"/>
      <w:docPartObj>
        <w:docPartGallery w:val="Page Numbers (Bottom of Page)"/>
        <w:docPartUnique/>
      </w:docPartObj>
    </w:sdtPr>
    <w:sdtContent>
      <w:p w:rsidR="0084778B" w:rsidRDefault="002E147F">
        <w:pPr>
          <w:pStyle w:val="af4"/>
          <w:jc w:val="right"/>
        </w:pPr>
        <w:fldSimple w:instr=" PAGE   \* MERGEFORMAT ">
          <w:r w:rsidR="00E353DB">
            <w:rPr>
              <w:noProof/>
            </w:rPr>
            <w:t>30</w:t>
          </w:r>
        </w:fldSimple>
      </w:p>
    </w:sdtContent>
  </w:sdt>
  <w:p w:rsidR="0084778B" w:rsidRDefault="0084778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5C6" w:rsidRDefault="009A25C6" w:rsidP="006E256B">
      <w:r>
        <w:separator/>
      </w:r>
    </w:p>
  </w:footnote>
  <w:footnote w:type="continuationSeparator" w:id="1">
    <w:p w:rsidR="009A25C6" w:rsidRDefault="009A25C6" w:rsidP="006E2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Symbol" w:hAnsi="Symbol" w:cs="Symbol"/>
        <w:sz w:val="28"/>
        <w:szCs w:val="28"/>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3"/>
    <w:multiLevelType w:val="multilevel"/>
    <w:tmpl w:val="00000003"/>
    <w:name w:val="WW8Num2"/>
    <w:lvl w:ilvl="0">
      <w:start w:val="1"/>
      <w:numFmt w:val="bullet"/>
      <w:lvlText w:val=""/>
      <w:lvlJc w:val="left"/>
      <w:pPr>
        <w:tabs>
          <w:tab w:val="num" w:pos="0"/>
        </w:tabs>
        <w:ind w:left="840"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863BED"/>
    <w:multiLevelType w:val="hybridMultilevel"/>
    <w:tmpl w:val="BB9A91AA"/>
    <w:lvl w:ilvl="0" w:tplc="B096F6B2">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5467CD8"/>
    <w:multiLevelType w:val="hybridMultilevel"/>
    <w:tmpl w:val="E67EF4A6"/>
    <w:lvl w:ilvl="0" w:tplc="1D80365C">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6">
    <w:nsid w:val="05DB5335"/>
    <w:multiLevelType w:val="hybridMultilevel"/>
    <w:tmpl w:val="6E8ECDD4"/>
    <w:lvl w:ilvl="0" w:tplc="CD105564">
      <w:start w:val="1"/>
      <w:numFmt w:val="upperRoman"/>
      <w:lvlText w:val="%1."/>
      <w:lvlJc w:val="left"/>
      <w:pPr>
        <w:ind w:left="1559" w:hanging="720"/>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7">
    <w:nsid w:val="076133F0"/>
    <w:multiLevelType w:val="hybridMultilevel"/>
    <w:tmpl w:val="6254AE82"/>
    <w:lvl w:ilvl="0" w:tplc="AAFE75EC">
      <w:start w:val="1"/>
      <w:numFmt w:val="decimal"/>
      <w:lvlText w:val="%1."/>
      <w:lvlJc w:val="center"/>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C627ED"/>
    <w:multiLevelType w:val="hybridMultilevel"/>
    <w:tmpl w:val="B2BA0772"/>
    <w:lvl w:ilvl="0" w:tplc="8B7A68A6">
      <w:start w:val="1"/>
      <w:numFmt w:val="decimal"/>
      <w:lvlText w:val="%1."/>
      <w:lvlJc w:val="left"/>
      <w:pPr>
        <w:tabs>
          <w:tab w:val="num" w:pos="502"/>
        </w:tabs>
        <w:ind w:left="502" w:hanging="360"/>
      </w:pPr>
      <w:rPr>
        <w:sz w:val="24"/>
        <w:szCs w:val="24"/>
      </w:rPr>
    </w:lvl>
    <w:lvl w:ilvl="1" w:tplc="04190019">
      <w:start w:val="1"/>
      <w:numFmt w:val="lowerLetter"/>
      <w:lvlText w:val="%2."/>
      <w:lvlJc w:val="left"/>
      <w:pPr>
        <w:tabs>
          <w:tab w:val="num" w:pos="1544"/>
        </w:tabs>
        <w:ind w:left="1544" w:hanging="360"/>
      </w:pPr>
    </w:lvl>
    <w:lvl w:ilvl="2" w:tplc="0419001B">
      <w:start w:val="1"/>
      <w:numFmt w:val="lowerRoman"/>
      <w:lvlText w:val="%3."/>
      <w:lvlJc w:val="right"/>
      <w:pPr>
        <w:tabs>
          <w:tab w:val="num" w:pos="2264"/>
        </w:tabs>
        <w:ind w:left="2264" w:hanging="180"/>
      </w:pPr>
    </w:lvl>
    <w:lvl w:ilvl="3" w:tplc="0419000F">
      <w:start w:val="1"/>
      <w:numFmt w:val="decimal"/>
      <w:lvlText w:val="%4."/>
      <w:lvlJc w:val="left"/>
      <w:pPr>
        <w:tabs>
          <w:tab w:val="num" w:pos="2984"/>
        </w:tabs>
        <w:ind w:left="2984" w:hanging="360"/>
      </w:pPr>
    </w:lvl>
    <w:lvl w:ilvl="4" w:tplc="04190019">
      <w:start w:val="1"/>
      <w:numFmt w:val="lowerLetter"/>
      <w:lvlText w:val="%5."/>
      <w:lvlJc w:val="left"/>
      <w:pPr>
        <w:tabs>
          <w:tab w:val="num" w:pos="3704"/>
        </w:tabs>
        <w:ind w:left="3704" w:hanging="360"/>
      </w:pPr>
    </w:lvl>
    <w:lvl w:ilvl="5" w:tplc="0419001B">
      <w:start w:val="1"/>
      <w:numFmt w:val="lowerRoman"/>
      <w:lvlText w:val="%6."/>
      <w:lvlJc w:val="right"/>
      <w:pPr>
        <w:tabs>
          <w:tab w:val="num" w:pos="4424"/>
        </w:tabs>
        <w:ind w:left="4424" w:hanging="180"/>
      </w:pPr>
    </w:lvl>
    <w:lvl w:ilvl="6" w:tplc="0419000F">
      <w:start w:val="1"/>
      <w:numFmt w:val="decimal"/>
      <w:lvlText w:val="%7."/>
      <w:lvlJc w:val="left"/>
      <w:pPr>
        <w:tabs>
          <w:tab w:val="num" w:pos="5144"/>
        </w:tabs>
        <w:ind w:left="5144" w:hanging="360"/>
      </w:pPr>
    </w:lvl>
    <w:lvl w:ilvl="7" w:tplc="04190019">
      <w:start w:val="1"/>
      <w:numFmt w:val="lowerLetter"/>
      <w:lvlText w:val="%8."/>
      <w:lvlJc w:val="left"/>
      <w:pPr>
        <w:tabs>
          <w:tab w:val="num" w:pos="5864"/>
        </w:tabs>
        <w:ind w:left="5864" w:hanging="360"/>
      </w:pPr>
    </w:lvl>
    <w:lvl w:ilvl="8" w:tplc="0419001B">
      <w:start w:val="1"/>
      <w:numFmt w:val="lowerRoman"/>
      <w:lvlText w:val="%9."/>
      <w:lvlJc w:val="right"/>
      <w:pPr>
        <w:tabs>
          <w:tab w:val="num" w:pos="6584"/>
        </w:tabs>
        <w:ind w:left="6584" w:hanging="180"/>
      </w:pPr>
    </w:lvl>
  </w:abstractNum>
  <w:abstractNum w:abstractNumId="9">
    <w:nsid w:val="13FC63AC"/>
    <w:multiLevelType w:val="hybridMultilevel"/>
    <w:tmpl w:val="33940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C67CB9"/>
    <w:multiLevelType w:val="hybridMultilevel"/>
    <w:tmpl w:val="42D2C636"/>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B844A28"/>
    <w:multiLevelType w:val="hybridMultilevel"/>
    <w:tmpl w:val="90C43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800684"/>
    <w:multiLevelType w:val="hybridMultilevel"/>
    <w:tmpl w:val="9F1EAB88"/>
    <w:lvl w:ilvl="0" w:tplc="4E14B6BA">
      <w:start w:val="1"/>
      <w:numFmt w:val="decimal"/>
      <w:lvlText w:val="%1."/>
      <w:lvlJc w:val="center"/>
      <w:pPr>
        <w:tabs>
          <w:tab w:val="num" w:pos="360"/>
        </w:tabs>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1CF2267B"/>
    <w:multiLevelType w:val="hybridMultilevel"/>
    <w:tmpl w:val="FA6A6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9D2FF0"/>
    <w:multiLevelType w:val="hybridMultilevel"/>
    <w:tmpl w:val="7E8A09F6"/>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2902314"/>
    <w:multiLevelType w:val="hybridMultilevel"/>
    <w:tmpl w:val="A8FEB4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791C33"/>
    <w:multiLevelType w:val="hybridMultilevel"/>
    <w:tmpl w:val="F98885D0"/>
    <w:lvl w:ilvl="0" w:tplc="5804FE5E">
      <w:start w:val="2020"/>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8E25B8"/>
    <w:multiLevelType w:val="hybridMultilevel"/>
    <w:tmpl w:val="418AB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1406F8"/>
    <w:multiLevelType w:val="hybridMultilevel"/>
    <w:tmpl w:val="FAA8A91A"/>
    <w:lvl w:ilvl="0" w:tplc="FFFFFFFF">
      <w:start w:val="1"/>
      <w:numFmt w:val="bullet"/>
      <w:lvlText w:val=""/>
      <w:lvlJc w:val="left"/>
      <w:pPr>
        <w:tabs>
          <w:tab w:val="num" w:pos="840"/>
        </w:tabs>
        <w:ind w:left="8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8777B62"/>
    <w:multiLevelType w:val="hybridMultilevel"/>
    <w:tmpl w:val="6498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9F3267"/>
    <w:multiLevelType w:val="hybridMultilevel"/>
    <w:tmpl w:val="D1AE8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E871BC"/>
    <w:multiLevelType w:val="hybridMultilevel"/>
    <w:tmpl w:val="1252469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395C9E"/>
    <w:multiLevelType w:val="hybridMultilevel"/>
    <w:tmpl w:val="DF1CF798"/>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1650436"/>
    <w:multiLevelType w:val="hybridMultilevel"/>
    <w:tmpl w:val="BA3E8B52"/>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811D4"/>
    <w:multiLevelType w:val="multilevel"/>
    <w:tmpl w:val="5CC440F8"/>
    <w:lvl w:ilvl="0">
      <w:start w:val="1"/>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nsid w:val="49214CD1"/>
    <w:multiLevelType w:val="hybridMultilevel"/>
    <w:tmpl w:val="81C6ED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A2949CA"/>
    <w:multiLevelType w:val="hybridMultilevel"/>
    <w:tmpl w:val="0832C8D4"/>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A4045D5"/>
    <w:multiLevelType w:val="hybridMultilevel"/>
    <w:tmpl w:val="720211C8"/>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C957C6"/>
    <w:multiLevelType w:val="hybridMultilevel"/>
    <w:tmpl w:val="0CA0C50E"/>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C017E9B"/>
    <w:multiLevelType w:val="hybridMultilevel"/>
    <w:tmpl w:val="A9A24182"/>
    <w:lvl w:ilvl="0" w:tplc="6ECABCF6">
      <w:start w:val="1"/>
      <w:numFmt w:val="bullet"/>
      <w:lvlText w:val=""/>
      <w:lvlJc w:val="left"/>
      <w:pPr>
        <w:tabs>
          <w:tab w:val="num" w:pos="720"/>
        </w:tabs>
        <w:ind w:left="720" w:hanging="360"/>
      </w:pPr>
      <w:rPr>
        <w:rFonts w:ascii="Wingdings" w:hAnsi="Wingdings" w:hint="default"/>
      </w:rPr>
    </w:lvl>
    <w:lvl w:ilvl="1" w:tplc="9B42B032" w:tentative="1">
      <w:start w:val="1"/>
      <w:numFmt w:val="bullet"/>
      <w:lvlText w:val=""/>
      <w:lvlJc w:val="left"/>
      <w:pPr>
        <w:tabs>
          <w:tab w:val="num" w:pos="1440"/>
        </w:tabs>
        <w:ind w:left="1440" w:hanging="360"/>
      </w:pPr>
      <w:rPr>
        <w:rFonts w:ascii="Wingdings" w:hAnsi="Wingdings" w:hint="default"/>
      </w:rPr>
    </w:lvl>
    <w:lvl w:ilvl="2" w:tplc="F8544378" w:tentative="1">
      <w:start w:val="1"/>
      <w:numFmt w:val="bullet"/>
      <w:lvlText w:val=""/>
      <w:lvlJc w:val="left"/>
      <w:pPr>
        <w:tabs>
          <w:tab w:val="num" w:pos="2160"/>
        </w:tabs>
        <w:ind w:left="2160" w:hanging="360"/>
      </w:pPr>
      <w:rPr>
        <w:rFonts w:ascii="Wingdings" w:hAnsi="Wingdings" w:hint="default"/>
      </w:rPr>
    </w:lvl>
    <w:lvl w:ilvl="3" w:tplc="BA223BE2" w:tentative="1">
      <w:start w:val="1"/>
      <w:numFmt w:val="bullet"/>
      <w:lvlText w:val=""/>
      <w:lvlJc w:val="left"/>
      <w:pPr>
        <w:tabs>
          <w:tab w:val="num" w:pos="2880"/>
        </w:tabs>
        <w:ind w:left="2880" w:hanging="360"/>
      </w:pPr>
      <w:rPr>
        <w:rFonts w:ascii="Wingdings" w:hAnsi="Wingdings" w:hint="default"/>
      </w:rPr>
    </w:lvl>
    <w:lvl w:ilvl="4" w:tplc="CCAA5308" w:tentative="1">
      <w:start w:val="1"/>
      <w:numFmt w:val="bullet"/>
      <w:lvlText w:val=""/>
      <w:lvlJc w:val="left"/>
      <w:pPr>
        <w:tabs>
          <w:tab w:val="num" w:pos="3600"/>
        </w:tabs>
        <w:ind w:left="3600" w:hanging="360"/>
      </w:pPr>
      <w:rPr>
        <w:rFonts w:ascii="Wingdings" w:hAnsi="Wingdings" w:hint="default"/>
      </w:rPr>
    </w:lvl>
    <w:lvl w:ilvl="5" w:tplc="F2D2EC50" w:tentative="1">
      <w:start w:val="1"/>
      <w:numFmt w:val="bullet"/>
      <w:lvlText w:val=""/>
      <w:lvlJc w:val="left"/>
      <w:pPr>
        <w:tabs>
          <w:tab w:val="num" w:pos="4320"/>
        </w:tabs>
        <w:ind w:left="4320" w:hanging="360"/>
      </w:pPr>
      <w:rPr>
        <w:rFonts w:ascii="Wingdings" w:hAnsi="Wingdings" w:hint="default"/>
      </w:rPr>
    </w:lvl>
    <w:lvl w:ilvl="6" w:tplc="55AAF3D8" w:tentative="1">
      <w:start w:val="1"/>
      <w:numFmt w:val="bullet"/>
      <w:lvlText w:val=""/>
      <w:lvlJc w:val="left"/>
      <w:pPr>
        <w:tabs>
          <w:tab w:val="num" w:pos="5040"/>
        </w:tabs>
        <w:ind w:left="5040" w:hanging="360"/>
      </w:pPr>
      <w:rPr>
        <w:rFonts w:ascii="Wingdings" w:hAnsi="Wingdings" w:hint="default"/>
      </w:rPr>
    </w:lvl>
    <w:lvl w:ilvl="7" w:tplc="2E420156" w:tentative="1">
      <w:start w:val="1"/>
      <w:numFmt w:val="bullet"/>
      <w:lvlText w:val=""/>
      <w:lvlJc w:val="left"/>
      <w:pPr>
        <w:tabs>
          <w:tab w:val="num" w:pos="5760"/>
        </w:tabs>
        <w:ind w:left="5760" w:hanging="360"/>
      </w:pPr>
      <w:rPr>
        <w:rFonts w:ascii="Wingdings" w:hAnsi="Wingdings" w:hint="default"/>
      </w:rPr>
    </w:lvl>
    <w:lvl w:ilvl="8" w:tplc="98800B60" w:tentative="1">
      <w:start w:val="1"/>
      <w:numFmt w:val="bullet"/>
      <w:lvlText w:val=""/>
      <w:lvlJc w:val="left"/>
      <w:pPr>
        <w:tabs>
          <w:tab w:val="num" w:pos="6480"/>
        </w:tabs>
        <w:ind w:left="6480" w:hanging="360"/>
      </w:pPr>
      <w:rPr>
        <w:rFonts w:ascii="Wingdings" w:hAnsi="Wingdings" w:hint="default"/>
      </w:rPr>
    </w:lvl>
  </w:abstractNum>
  <w:abstractNum w:abstractNumId="30">
    <w:nsid w:val="5F185EED"/>
    <w:multiLevelType w:val="hybridMultilevel"/>
    <w:tmpl w:val="D07235E2"/>
    <w:lvl w:ilvl="0" w:tplc="85E04476">
      <w:start w:val="1"/>
      <w:numFmt w:val="decimal"/>
      <w:lvlText w:val="%1."/>
      <w:lvlJc w:val="left"/>
      <w:pPr>
        <w:tabs>
          <w:tab w:val="num" w:pos="502"/>
        </w:tabs>
        <w:ind w:left="50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69534E"/>
    <w:multiLevelType w:val="hybridMultilevel"/>
    <w:tmpl w:val="2C2ABF7A"/>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47D6D48"/>
    <w:multiLevelType w:val="hybridMultilevel"/>
    <w:tmpl w:val="52723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996FC7"/>
    <w:multiLevelType w:val="hybridMultilevel"/>
    <w:tmpl w:val="CB08944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18340A"/>
    <w:multiLevelType w:val="hybridMultilevel"/>
    <w:tmpl w:val="7CD80820"/>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7AE2339"/>
    <w:multiLevelType w:val="hybridMultilevel"/>
    <w:tmpl w:val="F7AE8298"/>
    <w:lvl w:ilvl="0" w:tplc="573A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B946BC"/>
    <w:multiLevelType w:val="hybridMultilevel"/>
    <w:tmpl w:val="A6989A12"/>
    <w:lvl w:ilvl="0" w:tplc="1D8AB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2"/>
  </w:num>
  <w:num w:numId="5">
    <w:abstractNumId w:val="13"/>
  </w:num>
  <w:num w:numId="6">
    <w:abstractNumId w:val="17"/>
  </w:num>
  <w:num w:numId="7">
    <w:abstractNumId w:val="29"/>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0"/>
  </w:num>
  <w:num w:numId="13">
    <w:abstractNumId w:val="19"/>
  </w:num>
  <w:num w:numId="14">
    <w:abstractNumId w:val="6"/>
  </w:num>
  <w:num w:numId="15">
    <w:abstractNumId w:val="11"/>
  </w:num>
  <w:num w:numId="16">
    <w:abstractNumId w:val="34"/>
  </w:num>
  <w:num w:numId="17">
    <w:abstractNumId w:val="31"/>
  </w:num>
  <w:num w:numId="18">
    <w:abstractNumId w:val="28"/>
  </w:num>
  <w:num w:numId="19">
    <w:abstractNumId w:val="22"/>
  </w:num>
  <w:num w:numId="20">
    <w:abstractNumId w:val="10"/>
  </w:num>
  <w:num w:numId="21">
    <w:abstractNumId w:val="5"/>
  </w:num>
  <w:num w:numId="22">
    <w:abstractNumId w:val="23"/>
  </w:num>
  <w:num w:numId="23">
    <w:abstractNumId w:val="0"/>
  </w:num>
  <w:num w:numId="24">
    <w:abstractNumId w:val="1"/>
  </w:num>
  <w:num w:numId="25">
    <w:abstractNumId w:val="2"/>
  </w:num>
  <w:num w:numId="26">
    <w:abstractNumId w:val="3"/>
  </w:num>
  <w:num w:numId="27">
    <w:abstractNumId w:val="15"/>
  </w:num>
  <w:num w:numId="28">
    <w:abstractNumId w:val="33"/>
  </w:num>
  <w:num w:numId="29">
    <w:abstractNumId w:val="9"/>
  </w:num>
  <w:num w:numId="30">
    <w:abstractNumId w:val="21"/>
  </w:num>
  <w:num w:numId="31">
    <w:abstractNumId w:val="20"/>
  </w:num>
  <w:num w:numId="32">
    <w:abstractNumId w:val="36"/>
  </w:num>
  <w:num w:numId="33">
    <w:abstractNumId w:val="14"/>
  </w:num>
  <w:num w:numId="34">
    <w:abstractNumId w:val="7"/>
  </w:num>
  <w:num w:numId="35">
    <w:abstractNumId w:val="12"/>
  </w:num>
  <w:num w:numId="36">
    <w:abstractNumId w:val="16"/>
  </w:num>
  <w:num w:numId="37">
    <w:abstractNumId w:val="26"/>
  </w:num>
  <w:num w:numId="38">
    <w:abstractNumId w:val="35"/>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F1D62"/>
    <w:rsid w:val="00083380"/>
    <w:rsid w:val="000D1A34"/>
    <w:rsid w:val="000F3C25"/>
    <w:rsid w:val="001242ED"/>
    <w:rsid w:val="00135FBA"/>
    <w:rsid w:val="00184E84"/>
    <w:rsid w:val="001A1FB1"/>
    <w:rsid w:val="001F67D9"/>
    <w:rsid w:val="00205746"/>
    <w:rsid w:val="00230DB6"/>
    <w:rsid w:val="0028582C"/>
    <w:rsid w:val="002D40CF"/>
    <w:rsid w:val="002E147F"/>
    <w:rsid w:val="002E252D"/>
    <w:rsid w:val="003207A2"/>
    <w:rsid w:val="003558F8"/>
    <w:rsid w:val="00363EEA"/>
    <w:rsid w:val="00376871"/>
    <w:rsid w:val="003E5B75"/>
    <w:rsid w:val="00486A1B"/>
    <w:rsid w:val="004A46F1"/>
    <w:rsid w:val="004D06D7"/>
    <w:rsid w:val="004D11BC"/>
    <w:rsid w:val="004E59F2"/>
    <w:rsid w:val="0054453A"/>
    <w:rsid w:val="00581B0A"/>
    <w:rsid w:val="005C1881"/>
    <w:rsid w:val="00603F65"/>
    <w:rsid w:val="00637620"/>
    <w:rsid w:val="00684566"/>
    <w:rsid w:val="006C7AEB"/>
    <w:rsid w:val="006E0C2E"/>
    <w:rsid w:val="006E256B"/>
    <w:rsid w:val="007135A6"/>
    <w:rsid w:val="007621FC"/>
    <w:rsid w:val="007B42BC"/>
    <w:rsid w:val="007B4CD7"/>
    <w:rsid w:val="007F1D62"/>
    <w:rsid w:val="00810BDE"/>
    <w:rsid w:val="00845408"/>
    <w:rsid w:val="0084778B"/>
    <w:rsid w:val="00865750"/>
    <w:rsid w:val="008B5576"/>
    <w:rsid w:val="008C7CDF"/>
    <w:rsid w:val="008E5B86"/>
    <w:rsid w:val="008F6545"/>
    <w:rsid w:val="008F75F5"/>
    <w:rsid w:val="009A25C6"/>
    <w:rsid w:val="009B00FA"/>
    <w:rsid w:val="009F1DA0"/>
    <w:rsid w:val="00A16BA1"/>
    <w:rsid w:val="00A24FB7"/>
    <w:rsid w:val="00A55538"/>
    <w:rsid w:val="00A9140B"/>
    <w:rsid w:val="00AA0115"/>
    <w:rsid w:val="00AD06BD"/>
    <w:rsid w:val="00AE60C6"/>
    <w:rsid w:val="00B43877"/>
    <w:rsid w:val="00BA63FC"/>
    <w:rsid w:val="00C3230E"/>
    <w:rsid w:val="00CA0D59"/>
    <w:rsid w:val="00CE5D47"/>
    <w:rsid w:val="00D76BD6"/>
    <w:rsid w:val="00DD5A08"/>
    <w:rsid w:val="00E011DB"/>
    <w:rsid w:val="00E06358"/>
    <w:rsid w:val="00E30A39"/>
    <w:rsid w:val="00E353DB"/>
    <w:rsid w:val="00EB6503"/>
    <w:rsid w:val="00EC1B81"/>
    <w:rsid w:val="00EE11CE"/>
    <w:rsid w:val="00F21D06"/>
    <w:rsid w:val="00FD6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color w:val="000000"/>
        <w:sz w:val="22"/>
        <w:szCs w:val="22"/>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62"/>
    <w:pPr>
      <w:pBdr>
        <w:top w:val="none" w:sz="0" w:space="0" w:color="auto"/>
        <w:left w:val="none" w:sz="0" w:space="0" w:color="auto"/>
        <w:bottom w:val="none" w:sz="0" w:space="0" w:color="auto"/>
        <w:right w:val="none" w:sz="0" w:space="0" w:color="auto"/>
        <w:between w:val="none" w:sz="0" w:space="0" w:color="auto"/>
      </w:pBdr>
    </w:pPr>
    <w:rPr>
      <w:rFonts w:ascii="Courier New" w:eastAsia="Times New Roman" w:hAnsi="Courier New" w:cs="Courier New"/>
      <w:color w:val="auto"/>
      <w:sz w:val="16"/>
      <w:szCs w:val="20"/>
    </w:rPr>
  </w:style>
  <w:style w:type="paragraph" w:styleId="1">
    <w:name w:val="heading 1"/>
    <w:basedOn w:val="a"/>
    <w:next w:val="a0"/>
    <w:link w:val="10"/>
    <w:qFormat/>
    <w:rsid w:val="007F1D62"/>
    <w:pPr>
      <w:widowControl w:val="0"/>
      <w:suppressAutoHyphens/>
      <w:spacing w:before="108" w:after="108"/>
      <w:ind w:left="360" w:hanging="360"/>
      <w:jc w:val="center"/>
      <w:outlineLvl w:val="0"/>
    </w:pPr>
    <w:rPr>
      <w:rFonts w:ascii="Arial" w:hAnsi="Arial" w:cs="Arial"/>
      <w:b/>
      <w:bCs/>
      <w:color w:val="000080"/>
      <w:kern w:val="1"/>
      <w:sz w:val="20"/>
    </w:rPr>
  </w:style>
  <w:style w:type="paragraph" w:styleId="3">
    <w:name w:val="heading 3"/>
    <w:basedOn w:val="a"/>
    <w:next w:val="a"/>
    <w:link w:val="30"/>
    <w:uiPriority w:val="9"/>
    <w:unhideWhenUsed/>
    <w:qFormat/>
    <w:rsid w:val="00EB6503"/>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7F1D62"/>
    <w:pPr>
      <w:spacing w:after="120" w:line="276" w:lineRule="auto"/>
    </w:pPr>
    <w:rPr>
      <w:rFonts w:asciiTheme="minorHAnsi" w:eastAsiaTheme="minorHAnsi" w:hAnsiTheme="minorHAnsi" w:cstheme="minorBidi"/>
      <w:sz w:val="22"/>
      <w:szCs w:val="22"/>
      <w:lang w:eastAsia="en-US"/>
    </w:rPr>
  </w:style>
  <w:style w:type="character" w:customStyle="1" w:styleId="a4">
    <w:name w:val="Основной текст Знак"/>
    <w:basedOn w:val="a1"/>
    <w:link w:val="a0"/>
    <w:uiPriority w:val="99"/>
    <w:semiHidden/>
    <w:rsid w:val="007F1D62"/>
    <w:rPr>
      <w:rFonts w:asciiTheme="minorHAnsi" w:hAnsiTheme="minorHAnsi" w:cstheme="minorBidi"/>
      <w:color w:val="auto"/>
      <w:lang w:eastAsia="en-US"/>
    </w:rPr>
  </w:style>
  <w:style w:type="character" w:customStyle="1" w:styleId="10">
    <w:name w:val="Заголовок 1 Знак"/>
    <w:basedOn w:val="a1"/>
    <w:link w:val="1"/>
    <w:rsid w:val="007F1D62"/>
    <w:rPr>
      <w:rFonts w:ascii="Arial" w:eastAsia="Times New Roman" w:hAnsi="Arial" w:cs="Arial"/>
      <w:b/>
      <w:bCs/>
      <w:color w:val="000080"/>
      <w:kern w:val="1"/>
      <w:sz w:val="20"/>
      <w:szCs w:val="20"/>
    </w:rPr>
  </w:style>
  <w:style w:type="character" w:customStyle="1" w:styleId="30">
    <w:name w:val="Заголовок 3 Знак"/>
    <w:basedOn w:val="a1"/>
    <w:link w:val="3"/>
    <w:uiPriority w:val="9"/>
    <w:rsid w:val="00EB6503"/>
    <w:rPr>
      <w:rFonts w:asciiTheme="majorHAnsi" w:eastAsiaTheme="majorEastAsia" w:hAnsiTheme="majorHAnsi" w:cstheme="majorBidi"/>
      <w:b/>
      <w:bCs/>
      <w:color w:val="4F81BD" w:themeColor="accent1"/>
      <w:lang w:eastAsia="en-US"/>
    </w:rPr>
  </w:style>
  <w:style w:type="character" w:styleId="a5">
    <w:name w:val="Strong"/>
    <w:basedOn w:val="a1"/>
    <w:qFormat/>
    <w:rsid w:val="00EB6503"/>
    <w:rPr>
      <w:b/>
      <w:bCs/>
    </w:rPr>
  </w:style>
  <w:style w:type="character" w:styleId="a6">
    <w:name w:val="Emphasis"/>
    <w:basedOn w:val="a1"/>
    <w:uiPriority w:val="20"/>
    <w:qFormat/>
    <w:rsid w:val="00EB6503"/>
    <w:rPr>
      <w:i/>
      <w:iCs/>
    </w:rPr>
  </w:style>
  <w:style w:type="paragraph" w:styleId="a7">
    <w:name w:val="No Spacing"/>
    <w:link w:val="a8"/>
    <w:uiPriority w:val="1"/>
    <w:qFormat/>
    <w:rsid w:val="00EB6503"/>
    <w:pPr>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color w:val="auto"/>
      <w:lang w:eastAsia="en-US"/>
    </w:rPr>
  </w:style>
  <w:style w:type="character" w:customStyle="1" w:styleId="a8">
    <w:name w:val="Без интервала Знак"/>
    <w:basedOn w:val="a1"/>
    <w:link w:val="a7"/>
    <w:uiPriority w:val="1"/>
    <w:rsid w:val="00EB6503"/>
    <w:rPr>
      <w:rFonts w:asciiTheme="minorHAnsi" w:eastAsiaTheme="minorHAnsi" w:hAnsiTheme="minorHAnsi" w:cstheme="minorBidi"/>
      <w:color w:val="auto"/>
      <w:lang w:eastAsia="en-US"/>
    </w:rPr>
  </w:style>
  <w:style w:type="paragraph" w:styleId="a9">
    <w:name w:val="List Paragraph"/>
    <w:aliases w:val="Варианты ответов"/>
    <w:basedOn w:val="a"/>
    <w:link w:val="aa"/>
    <w:uiPriority w:val="34"/>
    <w:qFormat/>
    <w:rsid w:val="00EB6503"/>
    <w:pPr>
      <w:ind w:left="720"/>
      <w:contextualSpacing/>
    </w:pPr>
  </w:style>
  <w:style w:type="character" w:customStyle="1" w:styleId="aa">
    <w:name w:val="Абзац списка Знак"/>
    <w:aliases w:val="Варианты ответов Знак"/>
    <w:basedOn w:val="a1"/>
    <w:link w:val="a9"/>
    <w:uiPriority w:val="34"/>
    <w:rsid w:val="00EB6503"/>
    <w:rPr>
      <w:rFonts w:asciiTheme="minorHAnsi" w:eastAsiaTheme="minorHAnsi" w:hAnsiTheme="minorHAnsi" w:cstheme="minorBidi"/>
      <w:color w:val="auto"/>
      <w:lang w:eastAsia="en-US"/>
    </w:rPr>
  </w:style>
  <w:style w:type="paragraph" w:customStyle="1" w:styleId="ConsPlusNormal">
    <w:name w:val="ConsPlusNormal"/>
    <w:rsid w:val="007F1D62"/>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Times New Roman" w:hAnsi="Arial" w:cs="Arial"/>
      <w:color w:val="auto"/>
      <w:sz w:val="20"/>
      <w:szCs w:val="20"/>
    </w:rPr>
  </w:style>
  <w:style w:type="paragraph" w:customStyle="1" w:styleId="ConsPlusNonformat">
    <w:name w:val="ConsPlusNonformat"/>
    <w:rsid w:val="007F1D62"/>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Courier New" w:eastAsia="Times New Roman" w:hAnsi="Courier New" w:cs="Courier New"/>
      <w:color w:val="auto"/>
      <w:sz w:val="20"/>
      <w:szCs w:val="20"/>
    </w:rPr>
  </w:style>
  <w:style w:type="character" w:styleId="ab">
    <w:name w:val="Hyperlink"/>
    <w:rsid w:val="007F1D62"/>
    <w:rPr>
      <w:color w:val="0000FF"/>
      <w:u w:val="single"/>
    </w:rPr>
  </w:style>
  <w:style w:type="table" w:styleId="ac">
    <w:name w:val="Table Grid"/>
    <w:basedOn w:val="a2"/>
    <w:rsid w:val="007F1D62"/>
    <w:pPr>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color w:val="auto"/>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Знак Знак12"/>
    <w:basedOn w:val="a"/>
    <w:rsid w:val="007F1D62"/>
    <w:pPr>
      <w:spacing w:after="160" w:line="240" w:lineRule="exact"/>
    </w:pPr>
    <w:rPr>
      <w:rFonts w:ascii="Verdana" w:eastAsia="SimSun" w:hAnsi="Verdana" w:cs="Verdana"/>
      <w:sz w:val="24"/>
      <w:szCs w:val="24"/>
      <w:lang w:val="en-US" w:eastAsia="en-US"/>
    </w:rPr>
  </w:style>
  <w:style w:type="table" w:customStyle="1" w:styleId="11">
    <w:name w:val="Сетка таблицы1"/>
    <w:basedOn w:val="a2"/>
    <w:next w:val="ac"/>
    <w:uiPriority w:val="59"/>
    <w:rsid w:val="007F1D62"/>
    <w:pPr>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выноски Знак"/>
    <w:basedOn w:val="a1"/>
    <w:link w:val="ae"/>
    <w:uiPriority w:val="99"/>
    <w:semiHidden/>
    <w:rsid w:val="007F1D62"/>
    <w:rPr>
      <w:rFonts w:ascii="Tahoma" w:eastAsia="Times New Roman" w:hAnsi="Tahoma" w:cs="Tahoma"/>
      <w:color w:val="auto"/>
      <w:sz w:val="16"/>
      <w:szCs w:val="16"/>
    </w:rPr>
  </w:style>
  <w:style w:type="paragraph" w:styleId="ae">
    <w:name w:val="Balloon Text"/>
    <w:basedOn w:val="a"/>
    <w:link w:val="ad"/>
    <w:uiPriority w:val="99"/>
    <w:semiHidden/>
    <w:unhideWhenUsed/>
    <w:rsid w:val="007F1D62"/>
    <w:rPr>
      <w:rFonts w:ascii="Tahoma" w:hAnsi="Tahoma" w:cs="Tahoma"/>
      <w:szCs w:val="16"/>
    </w:rPr>
  </w:style>
  <w:style w:type="character" w:customStyle="1" w:styleId="13">
    <w:name w:val="Текст выноски Знак1"/>
    <w:basedOn w:val="a1"/>
    <w:link w:val="ae"/>
    <w:uiPriority w:val="99"/>
    <w:semiHidden/>
    <w:rsid w:val="007F1D62"/>
    <w:rPr>
      <w:rFonts w:ascii="Tahoma" w:eastAsia="Times New Roman" w:hAnsi="Tahoma" w:cs="Tahoma"/>
      <w:color w:val="auto"/>
      <w:sz w:val="16"/>
      <w:szCs w:val="16"/>
    </w:rPr>
  </w:style>
  <w:style w:type="table" w:customStyle="1" w:styleId="2">
    <w:name w:val="Сетка таблицы2"/>
    <w:basedOn w:val="a2"/>
    <w:next w:val="ac"/>
    <w:uiPriority w:val="59"/>
    <w:rsid w:val="007F1D62"/>
    <w:pPr>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c"/>
    <w:rsid w:val="007F1D62"/>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7F1D62"/>
    <w:pPr>
      <w:spacing w:after="160" w:line="240" w:lineRule="exact"/>
    </w:pPr>
    <w:rPr>
      <w:rFonts w:ascii="Verdana" w:hAnsi="Verdana" w:cs="Times New Roman"/>
      <w:sz w:val="20"/>
      <w:lang w:val="en-US" w:eastAsia="en-US"/>
    </w:rPr>
  </w:style>
  <w:style w:type="paragraph" w:customStyle="1" w:styleId="Default">
    <w:name w:val="Default"/>
    <w:rsid w:val="007F1D6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imes New Roman" w:hAnsi="Times New Roman" w:cs="Times New Roman"/>
      <w:sz w:val="24"/>
      <w:szCs w:val="24"/>
      <w:lang w:eastAsia="en-US"/>
    </w:rPr>
  </w:style>
  <w:style w:type="character" w:customStyle="1" w:styleId="14">
    <w:name w:val="Строгий1"/>
    <w:basedOn w:val="a1"/>
    <w:rsid w:val="007F1D62"/>
    <w:rPr>
      <w:b/>
      <w:bCs/>
    </w:rPr>
  </w:style>
  <w:style w:type="paragraph" w:customStyle="1" w:styleId="15">
    <w:name w:val="Обычный (веб)1"/>
    <w:rsid w:val="007F1D62"/>
    <w:pPr>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Times New Roman"/>
      <w:color w:val="auto"/>
      <w:kern w:val="1"/>
      <w:sz w:val="24"/>
      <w:szCs w:val="24"/>
    </w:rPr>
  </w:style>
  <w:style w:type="paragraph" w:customStyle="1" w:styleId="NormalWeb1">
    <w:name w:val="Normal (Web)1"/>
    <w:basedOn w:val="a"/>
    <w:rsid w:val="007F1D62"/>
    <w:pPr>
      <w:widowControl w:val="0"/>
      <w:suppressAutoHyphens/>
    </w:pPr>
    <w:rPr>
      <w:rFonts w:ascii="Times New Roman" w:eastAsia="SimSun" w:hAnsi="Times New Roman" w:cs="Mangal"/>
      <w:kern w:val="1"/>
      <w:sz w:val="24"/>
      <w:szCs w:val="24"/>
      <w:lang w:eastAsia="hi-IN" w:bidi="hi-IN"/>
    </w:rPr>
  </w:style>
  <w:style w:type="paragraph" w:styleId="af0">
    <w:name w:val="Body Text Indent"/>
    <w:basedOn w:val="a"/>
    <w:link w:val="af1"/>
    <w:uiPriority w:val="99"/>
    <w:semiHidden/>
    <w:unhideWhenUsed/>
    <w:rsid w:val="007F1D62"/>
    <w:pPr>
      <w:spacing w:after="120"/>
      <w:ind w:left="283"/>
    </w:pPr>
  </w:style>
  <w:style w:type="character" w:customStyle="1" w:styleId="af1">
    <w:name w:val="Основной текст с отступом Знак"/>
    <w:basedOn w:val="a1"/>
    <w:link w:val="af0"/>
    <w:uiPriority w:val="99"/>
    <w:semiHidden/>
    <w:rsid w:val="007F1D62"/>
    <w:rPr>
      <w:rFonts w:ascii="Courier New" w:eastAsia="Times New Roman" w:hAnsi="Courier New" w:cs="Courier New"/>
      <w:color w:val="auto"/>
      <w:sz w:val="16"/>
      <w:szCs w:val="20"/>
    </w:rPr>
  </w:style>
  <w:style w:type="paragraph" w:styleId="20">
    <w:name w:val="Body Text Indent 2"/>
    <w:basedOn w:val="a"/>
    <w:link w:val="21"/>
    <w:uiPriority w:val="99"/>
    <w:unhideWhenUsed/>
    <w:rsid w:val="007F1D62"/>
    <w:pPr>
      <w:spacing w:after="120" w:line="480" w:lineRule="auto"/>
      <w:ind w:left="283"/>
    </w:pPr>
  </w:style>
  <w:style w:type="character" w:customStyle="1" w:styleId="21">
    <w:name w:val="Основной текст с отступом 2 Знак"/>
    <w:basedOn w:val="a1"/>
    <w:link w:val="20"/>
    <w:uiPriority w:val="99"/>
    <w:rsid w:val="007F1D62"/>
    <w:rPr>
      <w:rFonts w:ascii="Courier New" w:eastAsia="Times New Roman" w:hAnsi="Courier New" w:cs="Courier New"/>
      <w:color w:val="auto"/>
      <w:sz w:val="16"/>
      <w:szCs w:val="20"/>
    </w:rPr>
  </w:style>
  <w:style w:type="character" w:customStyle="1" w:styleId="22">
    <w:name w:val="Основной текст (2)_"/>
    <w:basedOn w:val="a1"/>
    <w:link w:val="23"/>
    <w:uiPriority w:val="99"/>
    <w:locked/>
    <w:rsid w:val="007F1D62"/>
    <w:rPr>
      <w:rFonts w:ascii="Times New Roman" w:hAnsi="Times New Roman" w:cs="Times New Roman"/>
      <w:b/>
      <w:bCs/>
      <w:shd w:val="clear" w:color="auto" w:fill="FFFFFF"/>
    </w:rPr>
  </w:style>
  <w:style w:type="paragraph" w:customStyle="1" w:styleId="23">
    <w:name w:val="Основной текст (2)"/>
    <w:basedOn w:val="a"/>
    <w:link w:val="22"/>
    <w:uiPriority w:val="99"/>
    <w:rsid w:val="007F1D62"/>
    <w:pPr>
      <w:widowControl w:val="0"/>
      <w:shd w:val="clear" w:color="auto" w:fill="FFFFFF"/>
      <w:spacing w:line="274" w:lineRule="exact"/>
    </w:pPr>
    <w:rPr>
      <w:rFonts w:ascii="Times New Roman" w:eastAsiaTheme="minorHAnsi" w:hAnsi="Times New Roman" w:cs="Times New Roman"/>
      <w:b/>
      <w:bCs/>
      <w:color w:val="000000"/>
      <w:sz w:val="22"/>
      <w:szCs w:val="22"/>
    </w:rPr>
  </w:style>
  <w:style w:type="paragraph" w:styleId="af2">
    <w:name w:val="header"/>
    <w:basedOn w:val="a"/>
    <w:link w:val="af3"/>
    <w:uiPriority w:val="99"/>
    <w:semiHidden/>
    <w:unhideWhenUsed/>
    <w:rsid w:val="007F1D62"/>
    <w:pPr>
      <w:tabs>
        <w:tab w:val="center" w:pos="4677"/>
        <w:tab w:val="right" w:pos="9355"/>
      </w:tabs>
    </w:pPr>
  </w:style>
  <w:style w:type="character" w:customStyle="1" w:styleId="af3">
    <w:name w:val="Верхний колонтитул Знак"/>
    <w:basedOn w:val="a1"/>
    <w:link w:val="af2"/>
    <w:uiPriority w:val="99"/>
    <w:semiHidden/>
    <w:rsid w:val="007F1D62"/>
    <w:rPr>
      <w:rFonts w:ascii="Courier New" w:eastAsia="Times New Roman" w:hAnsi="Courier New" w:cs="Courier New"/>
      <w:color w:val="auto"/>
      <w:sz w:val="16"/>
      <w:szCs w:val="20"/>
    </w:rPr>
  </w:style>
  <w:style w:type="paragraph" w:styleId="af4">
    <w:name w:val="footer"/>
    <w:basedOn w:val="a"/>
    <w:link w:val="af5"/>
    <w:uiPriority w:val="99"/>
    <w:unhideWhenUsed/>
    <w:rsid w:val="007F1D62"/>
    <w:pPr>
      <w:tabs>
        <w:tab w:val="center" w:pos="4677"/>
        <w:tab w:val="right" w:pos="9355"/>
      </w:tabs>
    </w:pPr>
  </w:style>
  <w:style w:type="character" w:customStyle="1" w:styleId="af5">
    <w:name w:val="Нижний колонтитул Знак"/>
    <w:basedOn w:val="a1"/>
    <w:link w:val="af4"/>
    <w:uiPriority w:val="99"/>
    <w:rsid w:val="007F1D62"/>
    <w:rPr>
      <w:rFonts w:ascii="Courier New" w:eastAsia="Times New Roman" w:hAnsi="Courier New" w:cs="Courier New"/>
      <w:color w:val="auto"/>
      <w:sz w:val="16"/>
      <w:szCs w:val="20"/>
    </w:rPr>
  </w:style>
  <w:style w:type="paragraph" w:styleId="af6">
    <w:name w:val="Normal (Web)"/>
    <w:basedOn w:val="a"/>
    <w:uiPriority w:val="99"/>
    <w:unhideWhenUsed/>
    <w:rsid w:val="0054453A"/>
    <w:pPr>
      <w:spacing w:after="120"/>
    </w:pPr>
    <w:rPr>
      <w:rFonts w:ascii="Times New Roman" w:hAnsi="Times New Roman" w:cs="Times New Roman"/>
      <w:sz w:val="24"/>
      <w:szCs w:val="24"/>
    </w:rPr>
  </w:style>
  <w:style w:type="paragraph" w:customStyle="1" w:styleId="16">
    <w:name w:val="Без интервала1"/>
    <w:link w:val="NoSpacingChar"/>
    <w:rsid w:val="00D76BD6"/>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color w:val="auto"/>
      <w:lang w:eastAsia="en-US"/>
    </w:rPr>
  </w:style>
  <w:style w:type="character" w:customStyle="1" w:styleId="NoSpacingChar">
    <w:name w:val="No Spacing Char"/>
    <w:basedOn w:val="a1"/>
    <w:link w:val="16"/>
    <w:locked/>
    <w:rsid w:val="00D76BD6"/>
    <w:rPr>
      <w:rFonts w:eastAsia="Times New Roman" w:cs="Times New Roman"/>
      <w:color w:val="auto"/>
      <w:lang w:eastAsia="en-US"/>
    </w:rPr>
  </w:style>
  <w:style w:type="paragraph" w:customStyle="1" w:styleId="Heading">
    <w:name w:val="Heading"/>
    <w:rsid w:val="006E0C2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eastAsia="Times New Roman" w:hAnsi="Arial" w:cs="Arial"/>
      <w:b/>
      <w:bCs/>
      <w:color w:val="auto"/>
    </w:rPr>
  </w:style>
  <w:style w:type="paragraph" w:styleId="af7">
    <w:name w:val="List Bullet"/>
    <w:basedOn w:val="a"/>
    <w:rsid w:val="00EC1B81"/>
    <w:pPr>
      <w:ind w:left="360" w:hanging="360"/>
    </w:pPr>
    <w:rPr>
      <w:rFonts w:ascii="Times New Roman" w:hAnsi="Times New Roman" w:cs="Times New Roman"/>
      <w:sz w:val="24"/>
      <w:szCs w:val="24"/>
    </w:rPr>
  </w:style>
  <w:style w:type="paragraph" w:styleId="31">
    <w:name w:val="Body Text Indent 3"/>
    <w:basedOn w:val="a"/>
    <w:link w:val="32"/>
    <w:uiPriority w:val="99"/>
    <w:semiHidden/>
    <w:unhideWhenUsed/>
    <w:rsid w:val="00EE11CE"/>
    <w:pPr>
      <w:spacing w:after="120"/>
      <w:ind w:left="283"/>
    </w:pPr>
    <w:rPr>
      <w:szCs w:val="16"/>
    </w:rPr>
  </w:style>
  <w:style w:type="character" w:customStyle="1" w:styleId="32">
    <w:name w:val="Основной текст с отступом 3 Знак"/>
    <w:basedOn w:val="a1"/>
    <w:link w:val="31"/>
    <w:uiPriority w:val="99"/>
    <w:semiHidden/>
    <w:rsid w:val="00EE11CE"/>
    <w:rPr>
      <w:rFonts w:ascii="Courier New" w:eastAsia="Times New Roman" w:hAnsi="Courier New" w:cs="Courier New"/>
      <w:color w:val="auto"/>
      <w:sz w:val="16"/>
      <w:szCs w:val="16"/>
    </w:rPr>
  </w:style>
  <w:style w:type="paragraph" w:customStyle="1" w:styleId="af8">
    <w:name w:val="Знак"/>
    <w:basedOn w:val="a"/>
    <w:rsid w:val="00EE11CE"/>
    <w:pPr>
      <w:spacing w:after="160" w:line="240" w:lineRule="exact"/>
    </w:pPr>
    <w:rPr>
      <w:rFonts w:ascii="Verdana" w:hAnsi="Verdana" w:cs="Times New Roman"/>
      <w:sz w:val="20"/>
      <w:lang w:val="en-US" w:eastAsia="en-US"/>
    </w:rPr>
  </w:style>
</w:styles>
</file>

<file path=word/webSettings.xml><?xml version="1.0" encoding="utf-8"?>
<w:webSettings xmlns:r="http://schemas.openxmlformats.org/officeDocument/2006/relationships" xmlns:w="http://schemas.openxmlformats.org/wordprocessingml/2006/main">
  <w:divs>
    <w:div w:id="735515404">
      <w:bodyDiv w:val="1"/>
      <w:marLeft w:val="0"/>
      <w:marRight w:val="0"/>
      <w:marTop w:val="0"/>
      <w:marBottom w:val="0"/>
      <w:divBdr>
        <w:top w:val="none" w:sz="0" w:space="0" w:color="auto"/>
        <w:left w:val="none" w:sz="0" w:space="0" w:color="auto"/>
        <w:bottom w:val="none" w:sz="0" w:space="0" w:color="auto"/>
        <w:right w:val="none" w:sz="0" w:space="0" w:color="auto"/>
      </w:divBdr>
      <w:divsChild>
        <w:div w:id="205722970">
          <w:marLeft w:val="0"/>
          <w:marRight w:val="0"/>
          <w:marTop w:val="0"/>
          <w:marBottom w:val="0"/>
          <w:divBdr>
            <w:top w:val="none" w:sz="0" w:space="0" w:color="auto"/>
            <w:left w:val="none" w:sz="0" w:space="0" w:color="auto"/>
            <w:bottom w:val="none" w:sz="0" w:space="0" w:color="auto"/>
            <w:right w:val="none" w:sz="0" w:space="0" w:color="auto"/>
          </w:divBdr>
          <w:divsChild>
            <w:div w:id="903643065">
              <w:marLeft w:val="0"/>
              <w:marRight w:val="0"/>
              <w:marTop w:val="0"/>
              <w:marBottom w:val="0"/>
              <w:divBdr>
                <w:top w:val="none" w:sz="0" w:space="0" w:color="auto"/>
                <w:left w:val="none" w:sz="0" w:space="0" w:color="auto"/>
                <w:bottom w:val="none" w:sz="0" w:space="0" w:color="auto"/>
                <w:right w:val="none" w:sz="0" w:space="0" w:color="auto"/>
              </w:divBdr>
              <w:divsChild>
                <w:div w:id="151220940">
                  <w:marLeft w:val="0"/>
                  <w:marRight w:val="0"/>
                  <w:marTop w:val="0"/>
                  <w:marBottom w:val="0"/>
                  <w:divBdr>
                    <w:top w:val="none" w:sz="0" w:space="0" w:color="auto"/>
                    <w:left w:val="none" w:sz="0" w:space="0" w:color="auto"/>
                    <w:bottom w:val="none" w:sz="0" w:space="0" w:color="auto"/>
                    <w:right w:val="none" w:sz="0" w:space="0" w:color="auto"/>
                  </w:divBdr>
                  <w:divsChild>
                    <w:div w:id="849026597">
                      <w:marLeft w:val="2700"/>
                      <w:marRight w:val="2700"/>
                      <w:marTop w:val="0"/>
                      <w:marBottom w:val="600"/>
                      <w:divBdr>
                        <w:top w:val="none" w:sz="0" w:space="0" w:color="auto"/>
                        <w:left w:val="none" w:sz="0" w:space="0" w:color="auto"/>
                        <w:bottom w:val="none" w:sz="0" w:space="0" w:color="auto"/>
                        <w:right w:val="none" w:sz="0" w:space="0" w:color="auto"/>
                      </w:divBdr>
                      <w:divsChild>
                        <w:div w:id="1297294213">
                          <w:marLeft w:val="0"/>
                          <w:marRight w:val="0"/>
                          <w:marTop w:val="0"/>
                          <w:marBottom w:val="0"/>
                          <w:divBdr>
                            <w:top w:val="none" w:sz="0" w:space="0" w:color="auto"/>
                            <w:left w:val="none" w:sz="0" w:space="0" w:color="auto"/>
                            <w:bottom w:val="none" w:sz="0" w:space="0" w:color="auto"/>
                            <w:right w:val="none" w:sz="0" w:space="0" w:color="auto"/>
                          </w:divBdr>
                          <w:divsChild>
                            <w:div w:id="1359351724">
                              <w:marLeft w:val="0"/>
                              <w:marRight w:val="0"/>
                              <w:marTop w:val="0"/>
                              <w:marBottom w:val="0"/>
                              <w:divBdr>
                                <w:top w:val="none" w:sz="0" w:space="0" w:color="auto"/>
                                <w:left w:val="none" w:sz="0" w:space="0" w:color="auto"/>
                                <w:bottom w:val="none" w:sz="0" w:space="0" w:color="auto"/>
                                <w:right w:val="none" w:sz="0" w:space="0" w:color="auto"/>
                              </w:divBdr>
                              <w:divsChild>
                                <w:div w:id="2140103385">
                                  <w:marLeft w:val="0"/>
                                  <w:marRight w:val="0"/>
                                  <w:marTop w:val="0"/>
                                  <w:marBottom w:val="0"/>
                                  <w:divBdr>
                                    <w:top w:val="none" w:sz="0" w:space="0" w:color="auto"/>
                                    <w:left w:val="none" w:sz="0" w:space="0" w:color="auto"/>
                                    <w:bottom w:val="none" w:sz="0" w:space="0" w:color="auto"/>
                                    <w:right w:val="none" w:sz="0" w:space="0" w:color="auto"/>
                                  </w:divBdr>
                                  <w:divsChild>
                                    <w:div w:id="1742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658935">
      <w:bodyDiv w:val="1"/>
      <w:marLeft w:val="0"/>
      <w:marRight w:val="0"/>
      <w:marTop w:val="0"/>
      <w:marBottom w:val="0"/>
      <w:divBdr>
        <w:top w:val="none" w:sz="0" w:space="0" w:color="auto"/>
        <w:left w:val="none" w:sz="0" w:space="0" w:color="auto"/>
        <w:bottom w:val="none" w:sz="0" w:space="0" w:color="auto"/>
        <w:right w:val="none" w:sz="0" w:space="0" w:color="auto"/>
      </w:divBdr>
      <w:divsChild>
        <w:div w:id="1980525434">
          <w:marLeft w:val="0"/>
          <w:marRight w:val="0"/>
          <w:marTop w:val="0"/>
          <w:marBottom w:val="0"/>
          <w:divBdr>
            <w:top w:val="none" w:sz="0" w:space="0" w:color="auto"/>
            <w:left w:val="none" w:sz="0" w:space="0" w:color="auto"/>
            <w:bottom w:val="none" w:sz="0" w:space="0" w:color="auto"/>
            <w:right w:val="none" w:sz="0" w:space="0" w:color="auto"/>
          </w:divBdr>
          <w:divsChild>
            <w:div w:id="2132434563">
              <w:marLeft w:val="0"/>
              <w:marRight w:val="0"/>
              <w:marTop w:val="0"/>
              <w:marBottom w:val="0"/>
              <w:divBdr>
                <w:top w:val="none" w:sz="0" w:space="0" w:color="auto"/>
                <w:left w:val="none" w:sz="0" w:space="0" w:color="auto"/>
                <w:bottom w:val="none" w:sz="0" w:space="0" w:color="auto"/>
                <w:right w:val="none" w:sz="0" w:space="0" w:color="auto"/>
              </w:divBdr>
              <w:divsChild>
                <w:div w:id="1321927190">
                  <w:marLeft w:val="0"/>
                  <w:marRight w:val="0"/>
                  <w:marTop w:val="0"/>
                  <w:marBottom w:val="0"/>
                  <w:divBdr>
                    <w:top w:val="none" w:sz="0" w:space="0" w:color="auto"/>
                    <w:left w:val="none" w:sz="0" w:space="0" w:color="auto"/>
                    <w:bottom w:val="none" w:sz="0" w:space="0" w:color="auto"/>
                    <w:right w:val="none" w:sz="0" w:space="0" w:color="auto"/>
                  </w:divBdr>
                  <w:divsChild>
                    <w:div w:id="1071658670">
                      <w:marLeft w:val="-180"/>
                      <w:marRight w:val="-180"/>
                      <w:marTop w:val="0"/>
                      <w:marBottom w:val="0"/>
                      <w:divBdr>
                        <w:top w:val="none" w:sz="0" w:space="0" w:color="auto"/>
                        <w:left w:val="none" w:sz="0" w:space="0" w:color="auto"/>
                        <w:bottom w:val="none" w:sz="0" w:space="0" w:color="auto"/>
                        <w:right w:val="none" w:sz="0" w:space="0" w:color="auto"/>
                      </w:divBdr>
                      <w:divsChild>
                        <w:div w:id="519047534">
                          <w:marLeft w:val="0"/>
                          <w:marRight w:val="0"/>
                          <w:marTop w:val="0"/>
                          <w:marBottom w:val="0"/>
                          <w:divBdr>
                            <w:top w:val="none" w:sz="0" w:space="0" w:color="auto"/>
                            <w:left w:val="none" w:sz="0" w:space="0" w:color="auto"/>
                            <w:bottom w:val="none" w:sz="0" w:space="0" w:color="auto"/>
                            <w:right w:val="none" w:sz="0" w:space="0" w:color="auto"/>
                          </w:divBdr>
                          <w:divsChild>
                            <w:div w:id="168326173">
                              <w:marLeft w:val="0"/>
                              <w:marRight w:val="0"/>
                              <w:marTop w:val="0"/>
                              <w:marBottom w:val="240"/>
                              <w:divBdr>
                                <w:top w:val="single" w:sz="2" w:space="6" w:color="E5E5E5"/>
                                <w:left w:val="single" w:sz="2" w:space="0" w:color="E5E5E5"/>
                                <w:bottom w:val="single" w:sz="2" w:space="6" w:color="E5E5E5"/>
                                <w:right w:val="single" w:sz="2" w:space="0" w:color="E5E5E5"/>
                              </w:divBdr>
                              <w:divsChild>
                                <w:div w:id="1674988159">
                                  <w:marLeft w:val="0"/>
                                  <w:marRight w:val="0"/>
                                  <w:marTop w:val="0"/>
                                  <w:marBottom w:val="0"/>
                                  <w:divBdr>
                                    <w:top w:val="none" w:sz="0" w:space="0" w:color="auto"/>
                                    <w:left w:val="none" w:sz="0" w:space="0" w:color="auto"/>
                                    <w:bottom w:val="none" w:sz="0" w:space="0" w:color="auto"/>
                                    <w:right w:val="none" w:sz="0" w:space="0" w:color="auto"/>
                                  </w:divBdr>
                                  <w:divsChild>
                                    <w:div w:id="702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0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zeta_ladog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rovsk-reg.ru" TargetMode="External"/><Relationship Id="rId4" Type="http://schemas.openxmlformats.org/officeDocument/2006/relationships/settings" Target="settings.xml"/><Relationship Id="rId9" Type="http://schemas.openxmlformats.org/officeDocument/2006/relationships/hyperlink" Target="http://www.ladoga-new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2D5FC-5299-4526-9F91-4FC7C64F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12260</Words>
  <Characters>69886</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 Лагачина</dc:creator>
  <cp:lastModifiedBy>Татьяна Б. Лагачина</cp:lastModifiedBy>
  <cp:revision>7</cp:revision>
  <cp:lastPrinted>2019-04-30T06:59:00Z</cp:lastPrinted>
  <dcterms:created xsi:type="dcterms:W3CDTF">2019-04-25T14:10:00Z</dcterms:created>
  <dcterms:modified xsi:type="dcterms:W3CDTF">2019-07-19T09:55:00Z</dcterms:modified>
</cp:coreProperties>
</file>