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68" w:rsidRDefault="00E70968" w:rsidP="00E70968">
      <w:pPr>
        <w:jc w:val="center"/>
        <w:rPr>
          <w:b/>
          <w:szCs w:val="28"/>
        </w:rPr>
      </w:pPr>
      <w:r w:rsidRPr="00E70968">
        <w:rPr>
          <w:b/>
          <w:szCs w:val="28"/>
        </w:rPr>
        <w:t>ЭТО ВАЖНО ДЛЯ ВАШЕЙ БЕЗОПАСНОСТИ</w:t>
      </w:r>
      <w:r>
        <w:rPr>
          <w:b/>
          <w:szCs w:val="28"/>
        </w:rPr>
        <w:t>!</w:t>
      </w:r>
    </w:p>
    <w:p w:rsidR="00E70968" w:rsidRDefault="00E70968" w:rsidP="00E70968">
      <w:pPr>
        <w:jc w:val="center"/>
        <w:rPr>
          <w:b/>
          <w:szCs w:val="28"/>
        </w:rPr>
      </w:pPr>
    </w:p>
    <w:p w:rsidR="00663C67" w:rsidRPr="00E70968" w:rsidRDefault="00663C67" w:rsidP="00E70968">
      <w:pPr>
        <w:jc w:val="center"/>
        <w:rPr>
          <w:b/>
          <w:szCs w:val="28"/>
        </w:rPr>
      </w:pPr>
      <w:r w:rsidRPr="00E70968">
        <w:rPr>
          <w:b/>
          <w:color w:val="000000" w:themeColor="text1"/>
        </w:rPr>
        <w:t>Правила безопасности при использовании бытового газа</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Приобретать газовые баллоны и газовое оборудование с</w:t>
      </w:r>
      <w:r w:rsidR="00C731A5">
        <w:rPr>
          <w:color w:val="000000" w:themeColor="text1"/>
          <w:szCs w:val="28"/>
        </w:rPr>
        <w:t>ледует только в специализирован</w:t>
      </w:r>
      <w:r w:rsidRPr="00663C67">
        <w:rPr>
          <w:color w:val="000000" w:themeColor="text1"/>
          <w:szCs w:val="28"/>
        </w:rPr>
        <w:t>ных организациях, имеющих сертификаты на реализац</w:t>
      </w:r>
      <w:r w:rsidR="00C731A5">
        <w:rPr>
          <w:color w:val="000000" w:themeColor="text1"/>
          <w:szCs w:val="28"/>
        </w:rPr>
        <w:t>ию данной продукции. Ответ</w:t>
      </w:r>
      <w:r w:rsidRPr="00663C67">
        <w:rPr>
          <w:color w:val="000000" w:themeColor="text1"/>
          <w:szCs w:val="28"/>
        </w:rPr>
        <w:t>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в том числе газовые баллоны, у посторонних лиц.</w:t>
      </w:r>
    </w:p>
    <w:p w:rsidR="00663C67" w:rsidRPr="00663C67" w:rsidRDefault="00C731A5" w:rsidP="00663C67">
      <w:pPr>
        <w:shd w:val="clear" w:color="auto" w:fill="FFFFFF"/>
        <w:ind w:firstLine="709"/>
        <w:jc w:val="both"/>
        <w:rPr>
          <w:color w:val="000000" w:themeColor="text1"/>
          <w:szCs w:val="28"/>
        </w:rPr>
      </w:pPr>
      <w:r>
        <w:rPr>
          <w:color w:val="000000" w:themeColor="text1"/>
          <w:szCs w:val="28"/>
        </w:rPr>
        <w:t>Обязательно</w:t>
      </w:r>
      <w:r w:rsidRPr="00C731A5">
        <w:rPr>
          <w:color w:val="000000" w:themeColor="text1"/>
          <w:szCs w:val="28"/>
        </w:rPr>
        <w:t xml:space="preserve"> </w:t>
      </w:r>
      <w:r>
        <w:rPr>
          <w:color w:val="000000" w:themeColor="text1"/>
          <w:szCs w:val="28"/>
        </w:rPr>
        <w:t>ежегодно необходимо проводить</w:t>
      </w:r>
      <w:r w:rsidR="00663C67" w:rsidRPr="00663C67">
        <w:rPr>
          <w:color w:val="000000" w:themeColor="text1"/>
          <w:szCs w:val="28"/>
        </w:rPr>
        <w:t xml:space="preserve"> </w:t>
      </w:r>
      <w:r>
        <w:rPr>
          <w:color w:val="000000" w:themeColor="text1"/>
          <w:szCs w:val="28"/>
        </w:rPr>
        <w:t>проверку</w:t>
      </w:r>
      <w:r w:rsidR="00663C67" w:rsidRPr="00663C67">
        <w:rPr>
          <w:color w:val="000000" w:themeColor="text1"/>
          <w:szCs w:val="28"/>
        </w:rPr>
        <w:t xml:space="preserve"> газового оборудования специалистами.</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Прежде, чем открыть газовый кран на плите, поднесите зажженную спичку к горелке.</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Помните, что газ в смеси с воздухом взрывопожароопасен!</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Источниками воспламенения смеси могут стать: открытый огонь (спички, сигареты и т.д.), электрическая искра, возникшая при включении и выключении электроприборов. Во избежание отравлений необходимо проверять тягу п</w:t>
      </w:r>
      <w:r w:rsidR="00C731A5">
        <w:rPr>
          <w:color w:val="000000" w:themeColor="text1"/>
          <w:szCs w:val="28"/>
        </w:rPr>
        <w:t>еред розжигом. После вклю</w:t>
      </w:r>
      <w:r w:rsidRPr="00663C67">
        <w:rPr>
          <w:color w:val="000000" w:themeColor="text1"/>
          <w:szCs w:val="28"/>
        </w:rPr>
        <w:t>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Газовые баллоны (рабочий и запасной) для бытовых га</w:t>
      </w:r>
      <w:r w:rsidR="00AB16AF">
        <w:rPr>
          <w:color w:val="000000" w:themeColor="text1"/>
          <w:szCs w:val="28"/>
        </w:rPr>
        <w:t>зовых приборов желательно распо</w:t>
      </w:r>
      <w:r w:rsidRPr="00663C67">
        <w:rPr>
          <w:color w:val="000000" w:themeColor="text1"/>
          <w:szCs w:val="28"/>
        </w:rPr>
        <w:t>лагать вне зданий (в пристройках, цокольных и подвальны</w:t>
      </w:r>
      <w:r w:rsidR="00AB16AF">
        <w:rPr>
          <w:color w:val="000000" w:themeColor="text1"/>
          <w:szCs w:val="28"/>
        </w:rPr>
        <w:t>х этажах, шкафах или под ко</w:t>
      </w:r>
      <w:r w:rsidRPr="00663C67">
        <w:rPr>
          <w:color w:val="000000" w:themeColor="text1"/>
          <w:szCs w:val="28"/>
        </w:rPr>
        <w:t>жухами, закрывающими вер</w:t>
      </w:r>
      <w:r w:rsidR="00AB16AF">
        <w:rPr>
          <w:color w:val="000000" w:themeColor="text1"/>
          <w:szCs w:val="28"/>
        </w:rPr>
        <w:t>хнюю часть баллонов</w:t>
      </w:r>
      <w:r w:rsidRPr="00663C67">
        <w:rPr>
          <w:color w:val="000000" w:themeColor="text1"/>
          <w:szCs w:val="28"/>
        </w:rPr>
        <w:t>) у глухого простенка на расстоянии не ближе 5 м от входов в здание. Пристро</w:t>
      </w:r>
      <w:r w:rsidR="00AB16AF">
        <w:rPr>
          <w:color w:val="000000" w:themeColor="text1"/>
          <w:szCs w:val="28"/>
        </w:rPr>
        <w:t>йки должны быть выполнены из не</w:t>
      </w:r>
      <w:r w:rsidRPr="00663C67">
        <w:rPr>
          <w:color w:val="000000" w:themeColor="text1"/>
          <w:szCs w:val="28"/>
        </w:rPr>
        <w:t>горючих материалов.</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Пристройки и шкафы для газовых баллонов должны запираться на замок во избежание, доступа к ним детей и посторонних лиц и иметь жалюзи для проветривания.</w:t>
      </w:r>
    </w:p>
    <w:p w:rsidR="00663C67" w:rsidRPr="00663C67" w:rsidRDefault="00663C67" w:rsidP="00663C67">
      <w:pPr>
        <w:shd w:val="clear" w:color="auto" w:fill="FFFFFF"/>
        <w:ind w:firstLine="709"/>
        <w:jc w:val="both"/>
        <w:rPr>
          <w:i/>
          <w:color w:val="000000" w:themeColor="text1"/>
          <w:szCs w:val="28"/>
        </w:rPr>
      </w:pPr>
      <w:r w:rsidRPr="00663C67">
        <w:rPr>
          <w:bCs/>
          <w:i/>
          <w:color w:val="000000" w:themeColor="text1"/>
          <w:szCs w:val="28"/>
        </w:rPr>
        <w:t>При пользовании газом в быту запрещается:</w:t>
      </w:r>
    </w:p>
    <w:p w:rsidR="00AB16AF" w:rsidRDefault="00663C67" w:rsidP="00663C67">
      <w:pPr>
        <w:shd w:val="clear" w:color="auto" w:fill="FFFFFF"/>
        <w:ind w:firstLine="709"/>
        <w:jc w:val="both"/>
        <w:rPr>
          <w:color w:val="000000" w:themeColor="text1"/>
          <w:szCs w:val="28"/>
        </w:rPr>
      </w:pPr>
      <w:r w:rsidRPr="00663C67">
        <w:rPr>
          <w:color w:val="000000" w:themeColor="text1"/>
          <w:szCs w:val="28"/>
        </w:rPr>
        <w:t>Привязывать веревки к газопроводам</w:t>
      </w:r>
      <w:r w:rsidR="00AB16AF">
        <w:rPr>
          <w:color w:val="000000" w:themeColor="text1"/>
          <w:szCs w:val="28"/>
        </w:rPr>
        <w:t xml:space="preserve"> для сушки белья и других целей, </w:t>
      </w:r>
      <w:r w:rsidRPr="00663C67">
        <w:rPr>
          <w:color w:val="000000" w:themeColor="text1"/>
          <w:szCs w:val="28"/>
        </w:rPr>
        <w:t xml:space="preserve">этим </w:t>
      </w:r>
      <w:r w:rsidR="00AB16AF">
        <w:rPr>
          <w:color w:val="000000" w:themeColor="text1"/>
          <w:szCs w:val="28"/>
        </w:rPr>
        <w:t>может нарушить</w:t>
      </w:r>
      <w:r w:rsidRPr="00663C67">
        <w:rPr>
          <w:color w:val="000000" w:themeColor="text1"/>
          <w:szCs w:val="28"/>
        </w:rPr>
        <w:t>ся плотн</w:t>
      </w:r>
      <w:r w:rsidR="00AB16AF">
        <w:rPr>
          <w:color w:val="000000" w:themeColor="text1"/>
          <w:szCs w:val="28"/>
        </w:rPr>
        <w:t>ость резьбовых соединений,</w:t>
      </w:r>
      <w:r w:rsidRPr="00663C67">
        <w:rPr>
          <w:color w:val="000000" w:themeColor="text1"/>
          <w:szCs w:val="28"/>
        </w:rPr>
        <w:t xml:space="preserve"> возникнуть утеч</w:t>
      </w:r>
      <w:r w:rsidR="00AB16AF">
        <w:rPr>
          <w:color w:val="000000" w:themeColor="text1"/>
          <w:szCs w:val="28"/>
        </w:rPr>
        <w:t>ка газа и, как следствие, взрыв</w:t>
      </w:r>
      <w:r w:rsidRPr="00663C67">
        <w:rPr>
          <w:color w:val="000000" w:themeColor="text1"/>
          <w:szCs w:val="28"/>
        </w:rPr>
        <w:t xml:space="preserve">; </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сушить белье и волосы над зажженной плитой;</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самовольно переустанавливать и ремонтировать газовые приборы, баллоны, арматуру; оставлять без присмотра работающие газовые приборы;</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допускать к пользованию газовыми приборами детей дошкольного возраста и лиц, не знающих правил их безопасного использования;</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применять открытый огонь для обнаружения утечек газа</w:t>
      </w:r>
      <w:r w:rsidR="00AB16AF">
        <w:rPr>
          <w:color w:val="000000" w:themeColor="text1"/>
          <w:szCs w:val="28"/>
        </w:rPr>
        <w:t xml:space="preserve"> (для этого должна использовать</w:t>
      </w:r>
      <w:r w:rsidRPr="00663C67">
        <w:rPr>
          <w:color w:val="000000" w:themeColor="text1"/>
          <w:szCs w:val="28"/>
        </w:rPr>
        <w:t>ся только мыльная эмульсия);</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устанавливать регулятор давления без уплотнительного кольца или прокладки;</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сгибать и скручивать резино-тканевый рукав (шланг), допускать повреждение наружного слоя рукава (порезы, трещины, изломы), так как</w:t>
      </w:r>
      <w:r w:rsidR="00AB16AF">
        <w:rPr>
          <w:color w:val="000000" w:themeColor="text1"/>
          <w:szCs w:val="28"/>
        </w:rPr>
        <w:t xml:space="preserve"> именно</w:t>
      </w:r>
      <w:r w:rsidRPr="00663C67">
        <w:rPr>
          <w:color w:val="000000" w:themeColor="text1"/>
          <w:szCs w:val="28"/>
        </w:rPr>
        <w:t xml:space="preserve"> в этих местах возникает утечка газа; располагать вблизи работающей плиты легковоспламеняющиеся материалы и жидкости; пользоваться </w:t>
      </w:r>
      <w:r w:rsidRPr="00663C67">
        <w:rPr>
          <w:color w:val="000000" w:themeColor="text1"/>
          <w:szCs w:val="28"/>
        </w:rPr>
        <w:lastRenderedPageBreak/>
        <w:t>помещениями, где установлены газовые приборы для сна и отдыха; использовать газ и газовые плиты для отопления помещения;</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присоединять детали газовой арматуры с помощью искрообразующего инструмента; хранить запасные баллоны.</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При утечке из подземного газопровода газ через неплотный грунт или щели в фундаменте может проникнуть в подвал жилого дома. Обнаружив запах газа, необходимо оградить вход в подвал, проследить за тем, чтобы вблизи не кур</w:t>
      </w:r>
      <w:r w:rsidR="00AB16AF">
        <w:rPr>
          <w:color w:val="000000" w:themeColor="text1"/>
          <w:szCs w:val="28"/>
        </w:rPr>
        <w:t>или и не зажигали огонь, обеспе</w:t>
      </w:r>
      <w:r w:rsidRPr="00663C67">
        <w:rPr>
          <w:color w:val="000000" w:themeColor="text1"/>
          <w:szCs w:val="28"/>
        </w:rPr>
        <w:t>чить вентиляцию подвала, подъезда и вызвать аварийную службу.</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При неисправности газового оборудования или при запа</w:t>
      </w:r>
      <w:r w:rsidR="00AB16AF">
        <w:rPr>
          <w:color w:val="000000" w:themeColor="text1"/>
          <w:szCs w:val="28"/>
        </w:rPr>
        <w:t>хе газа, следует немедленно пре</w:t>
      </w:r>
      <w:r w:rsidRPr="00663C67">
        <w:rPr>
          <w:color w:val="000000" w:themeColor="text1"/>
          <w:szCs w:val="28"/>
        </w:rPr>
        <w:t>кратить пользование прибором, перекрыть краны на пли</w:t>
      </w:r>
      <w:r w:rsidR="00AB16AF">
        <w:rPr>
          <w:color w:val="000000" w:themeColor="text1"/>
          <w:szCs w:val="28"/>
        </w:rPr>
        <w:t>те и вентиль на баллоне или фла</w:t>
      </w:r>
      <w:r w:rsidRPr="00663C67">
        <w:rPr>
          <w:color w:val="000000" w:themeColor="text1"/>
          <w:szCs w:val="28"/>
        </w:rPr>
        <w:t>жок на редукторе, вызвать аварийную службу по телефону «04» и тщательно проветрить помещение. В это время не пользуйтесь открытым огнем, не включайте и не выключайте электроприборы и электроосвещение.</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Пожары уничтожают домашнее имущество, наносят государству и собственникам материальный ущерб. Гибнут люди.</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 xml:space="preserve">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2м). </w:t>
      </w:r>
      <w:r w:rsidR="009F14CB">
        <w:rPr>
          <w:color w:val="000000" w:themeColor="text1"/>
          <w:szCs w:val="28"/>
        </w:rPr>
        <w:t>Уб</w:t>
      </w:r>
      <w:r w:rsidR="00701232">
        <w:rPr>
          <w:color w:val="000000" w:themeColor="text1"/>
          <w:szCs w:val="28"/>
        </w:rPr>
        <w:t>едитесь, что они плотно присоеди</w:t>
      </w:r>
      <w:r w:rsidR="009F14CB">
        <w:rPr>
          <w:color w:val="000000" w:themeColor="text1"/>
          <w:szCs w:val="28"/>
        </w:rPr>
        <w:t>нены к</w:t>
      </w:r>
      <w:r w:rsidRPr="00663C67">
        <w:rPr>
          <w:color w:val="000000" w:themeColor="text1"/>
          <w:szCs w:val="28"/>
        </w:rPr>
        <w:t xml:space="preserve"> кран</w:t>
      </w:r>
      <w:r w:rsidR="009F14CB">
        <w:rPr>
          <w:color w:val="000000" w:themeColor="text1"/>
          <w:szCs w:val="28"/>
        </w:rPr>
        <w:t>у</w:t>
      </w:r>
      <w:r w:rsidRPr="00663C67">
        <w:rPr>
          <w:color w:val="000000" w:themeColor="text1"/>
          <w:szCs w:val="28"/>
        </w:rPr>
        <w:t>.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rsidR="00663C67" w:rsidRPr="00663C67" w:rsidRDefault="00663C67" w:rsidP="00663C67">
      <w:pPr>
        <w:shd w:val="clear" w:color="auto" w:fill="FFFFFF"/>
        <w:ind w:firstLine="709"/>
        <w:jc w:val="both"/>
        <w:rPr>
          <w:i/>
          <w:color w:val="000000" w:themeColor="text1"/>
          <w:szCs w:val="28"/>
        </w:rPr>
      </w:pPr>
      <w:r w:rsidRPr="00663C67">
        <w:rPr>
          <w:bCs/>
          <w:i/>
          <w:color w:val="000000" w:themeColor="text1"/>
          <w:szCs w:val="28"/>
        </w:rPr>
        <w:t>Что делать в случае утечки газа</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Избегайте всяких действий, вызывающих искрение и повышение температуры воздуха в помещении. Не трогайте электровыключатели - это тоже может вызвать появление искры. Обеспечьте интенсивное проветривание помещения, открыв все</w:t>
      </w:r>
      <w:r w:rsidR="009F14CB">
        <w:rPr>
          <w:color w:val="000000" w:themeColor="text1"/>
          <w:szCs w:val="28"/>
        </w:rPr>
        <w:t xml:space="preserve"> окна. Удалите из помещения всех присутствую</w:t>
      </w:r>
      <w:r w:rsidRPr="00663C67">
        <w:rPr>
          <w:color w:val="000000" w:themeColor="text1"/>
          <w:szCs w:val="28"/>
        </w:rPr>
        <w:t>щих. Прекратите, если возможн</w:t>
      </w:r>
      <w:r w:rsidR="009F14CB">
        <w:rPr>
          <w:color w:val="000000" w:themeColor="text1"/>
          <w:szCs w:val="28"/>
        </w:rPr>
        <w:t>о, подачу газа. Вызовите аварийную газовую службу</w:t>
      </w:r>
      <w:r w:rsidRPr="00663C67">
        <w:rPr>
          <w:color w:val="000000" w:themeColor="text1"/>
          <w:szCs w:val="28"/>
        </w:rPr>
        <w:t>.</w:t>
      </w:r>
    </w:p>
    <w:p w:rsidR="009F14CB" w:rsidRDefault="00663C67" w:rsidP="00663C67">
      <w:pPr>
        <w:shd w:val="clear" w:color="auto" w:fill="FFFFFF"/>
        <w:ind w:firstLine="709"/>
        <w:jc w:val="both"/>
        <w:rPr>
          <w:color w:val="000000" w:themeColor="text1"/>
          <w:szCs w:val="28"/>
        </w:rPr>
      </w:pPr>
      <w:r w:rsidRPr="00663C67">
        <w:rPr>
          <w:color w:val="000000" w:themeColor="text1"/>
          <w:szCs w:val="28"/>
        </w:rPr>
        <w:t xml:space="preserve">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электродуга и т.д.) взрыв неизбежен. Следите за тем, чтобы не загорелись расположенные поблизости огня предметы. </w:t>
      </w:r>
    </w:p>
    <w:p w:rsidR="001865CC" w:rsidRDefault="001865CC" w:rsidP="00663C67">
      <w:pPr>
        <w:shd w:val="clear" w:color="auto" w:fill="FFFFFF"/>
        <w:ind w:firstLine="709"/>
        <w:jc w:val="both"/>
        <w:rPr>
          <w:color w:val="000000" w:themeColor="text1"/>
          <w:szCs w:val="28"/>
        </w:rPr>
      </w:pPr>
    </w:p>
    <w:p w:rsidR="00663C67" w:rsidRPr="001865CC" w:rsidRDefault="00663C67" w:rsidP="00663C67">
      <w:pPr>
        <w:shd w:val="clear" w:color="auto" w:fill="FFFFFF"/>
        <w:ind w:firstLine="709"/>
        <w:jc w:val="both"/>
        <w:rPr>
          <w:i/>
          <w:color w:val="000000" w:themeColor="text1"/>
          <w:szCs w:val="28"/>
        </w:rPr>
      </w:pPr>
      <w:r w:rsidRPr="001865CC">
        <w:rPr>
          <w:i/>
          <w:color w:val="000000" w:themeColor="text1"/>
          <w:szCs w:val="28"/>
        </w:rPr>
        <w:lastRenderedPageBreak/>
        <w:t>Утечка из баллона со сжатым газом.</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Как правило, утечка возникает в месте соединения баллона с гибким шла</w:t>
      </w:r>
      <w:r w:rsidR="009F14CB">
        <w:rPr>
          <w:color w:val="000000" w:themeColor="text1"/>
          <w:szCs w:val="28"/>
        </w:rPr>
        <w:t>нгом. При таком повреждении мож</w:t>
      </w:r>
      <w:r w:rsidRPr="00663C67">
        <w:rPr>
          <w:color w:val="000000" w:themeColor="text1"/>
          <w:szCs w:val="28"/>
        </w:rPr>
        <w:t>но временно это место накрыть мокрой тряпкой. Если сможете, вынесите баллон на улицу. Если это вам не под силу, хорошо проветрите помещение. Избегайте всяких действий, вызывающих повышение температуры воздуха. Немедленно возвратите баллон поставщику. Одной из причин предпосылки возгорания является нарушение правил безопасности при пользовании газовой плитой</w:t>
      </w:r>
      <w:r w:rsidR="00F80B2B">
        <w:rPr>
          <w:color w:val="000000" w:themeColor="text1"/>
          <w:szCs w:val="28"/>
        </w:rPr>
        <w:t>. Не уходите из дома, не отвлекайтесь на длительное время на другие дела, если на включенной газовой плите, стоят</w:t>
      </w:r>
      <w:r w:rsidRPr="00663C67">
        <w:rPr>
          <w:color w:val="000000" w:themeColor="text1"/>
          <w:szCs w:val="28"/>
        </w:rPr>
        <w:t xml:space="preserve"> емкости для приготовления или подогрева пищи</w:t>
      </w:r>
      <w:r w:rsidR="00F80B2B">
        <w:rPr>
          <w:color w:val="000000" w:themeColor="text1"/>
          <w:szCs w:val="28"/>
        </w:rPr>
        <w:t>. Р</w:t>
      </w:r>
      <w:r w:rsidRPr="00663C67">
        <w:rPr>
          <w:color w:val="000000" w:themeColor="text1"/>
          <w:szCs w:val="28"/>
        </w:rPr>
        <w:t>аскаленная варочная посуда, пригоревшие продукты, бурно кипящая вода могут создать пожароопасную ситуацию в квартире. Чтобы избежать пожара при пользовании газовыми приборами, настоятельно рекомендуем помнить и соблюдать проверенные на практике правила:</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Особое внимание необходимо обращать на пользование газовыми стояками на первых этажах в летнее время: нерадивые жильцы по неопытности или сознательно на время отсутствия в квартире перекрывают газовые краны на газовом стоянке первого этажа, что очень опасно, ибо тем самым перекрывается вся газовая система в доме, что чревато самыми серьезными последствиями вплоть до пожара и гибели людей.</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В случае опасности, если жители долгое время отсутствуют, для вскрытия квартир будут привлекаться сотрудники МВД и МЧС.</w:t>
      </w:r>
    </w:p>
    <w:p w:rsidR="00F80B2B" w:rsidRPr="001865CC" w:rsidRDefault="00663C67" w:rsidP="00663C67">
      <w:pPr>
        <w:shd w:val="clear" w:color="auto" w:fill="FFFFFF"/>
        <w:ind w:firstLine="709"/>
        <w:jc w:val="both"/>
        <w:rPr>
          <w:i/>
          <w:color w:val="000000" w:themeColor="text1"/>
          <w:szCs w:val="28"/>
        </w:rPr>
      </w:pPr>
      <w:r w:rsidRPr="001865CC">
        <w:rPr>
          <w:i/>
          <w:color w:val="000000" w:themeColor="text1"/>
          <w:szCs w:val="28"/>
        </w:rPr>
        <w:t xml:space="preserve">Огонь на баллоне со сжатым газом. </w:t>
      </w:r>
    </w:p>
    <w:p w:rsidR="00663C67" w:rsidRPr="00663C67" w:rsidRDefault="00663C67" w:rsidP="00663C67">
      <w:pPr>
        <w:shd w:val="clear" w:color="auto" w:fill="FFFFFF"/>
        <w:ind w:firstLine="709"/>
        <w:jc w:val="both"/>
        <w:rPr>
          <w:color w:val="000000" w:themeColor="text1"/>
          <w:szCs w:val="28"/>
        </w:rPr>
      </w:pPr>
      <w:r w:rsidRPr="00663C67">
        <w:rPr>
          <w:color w:val="000000" w:themeColor="text1"/>
          <w:szCs w:val="28"/>
        </w:rPr>
        <w:t>Постарайтесь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 от малейшего толчка</w:t>
      </w:r>
      <w:r w:rsidR="00F80B2B">
        <w:rPr>
          <w:color w:val="000000" w:themeColor="text1"/>
          <w:szCs w:val="28"/>
        </w:rPr>
        <w:t xml:space="preserve"> он</w:t>
      </w:r>
      <w:r w:rsidRPr="00663C67">
        <w:rPr>
          <w:color w:val="000000" w:themeColor="text1"/>
          <w:szCs w:val="28"/>
        </w:rPr>
        <w:t xml:space="preserve"> может взорваться.</w:t>
      </w:r>
    </w:p>
    <w:p w:rsidR="004A42A4" w:rsidRDefault="004A42A4" w:rsidP="00B41EEB">
      <w:pPr>
        <w:rPr>
          <w:color w:val="000000" w:themeColor="text1"/>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E70968" w:rsidTr="004B2493">
        <w:tc>
          <w:tcPr>
            <w:tcW w:w="4785" w:type="dxa"/>
          </w:tcPr>
          <w:p w:rsidR="00E70968" w:rsidRPr="00F80B2B" w:rsidRDefault="00E70968" w:rsidP="004B2493">
            <w:pPr>
              <w:pStyle w:val="a8"/>
              <w:spacing w:before="0" w:beforeAutospacing="0" w:after="0" w:afterAutospacing="0"/>
              <w:jc w:val="both"/>
              <w:rPr>
                <w:color w:val="000000" w:themeColor="text1"/>
                <w:sz w:val="28"/>
                <w:szCs w:val="28"/>
                <w:lang w:val="ru-RU"/>
              </w:rPr>
            </w:pPr>
          </w:p>
        </w:tc>
        <w:tc>
          <w:tcPr>
            <w:tcW w:w="4785" w:type="dxa"/>
          </w:tcPr>
          <w:p w:rsidR="00E70968" w:rsidRPr="00E70968" w:rsidRDefault="00EB790A" w:rsidP="00EB790A">
            <w:pPr>
              <w:pStyle w:val="a8"/>
              <w:spacing w:before="0" w:beforeAutospacing="0" w:after="0" w:afterAutospacing="0"/>
              <w:jc w:val="center"/>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Отдел по делам ГО и ЧС а</w:t>
            </w:r>
            <w:r w:rsidR="00E70968" w:rsidRPr="00E70968">
              <w:rPr>
                <w:rFonts w:ascii="Times New Roman" w:hAnsi="Times New Roman"/>
                <w:color w:val="000000" w:themeColor="text1"/>
                <w:sz w:val="28"/>
                <w:szCs w:val="28"/>
                <w:lang w:val="ru-RU"/>
              </w:rPr>
              <w:t>дминистраци</w:t>
            </w:r>
            <w:r>
              <w:rPr>
                <w:rFonts w:ascii="Times New Roman" w:hAnsi="Times New Roman"/>
                <w:color w:val="000000" w:themeColor="text1"/>
                <w:sz w:val="28"/>
                <w:szCs w:val="28"/>
                <w:lang w:val="ru-RU"/>
              </w:rPr>
              <w:t>и</w:t>
            </w:r>
            <w:r w:rsidR="00E70968" w:rsidRPr="00E70968">
              <w:rPr>
                <w:rFonts w:ascii="Times New Roman" w:hAnsi="Times New Roman"/>
                <w:color w:val="000000" w:themeColor="text1"/>
                <w:sz w:val="28"/>
                <w:szCs w:val="28"/>
                <w:lang w:val="ru-RU"/>
              </w:rPr>
              <w:t xml:space="preserve"> Кировского муниципального района Ленинградской области</w:t>
            </w:r>
          </w:p>
        </w:tc>
      </w:tr>
    </w:tbl>
    <w:p w:rsidR="004A42A4" w:rsidRPr="00EC686C" w:rsidRDefault="004A42A4" w:rsidP="00B41EEB">
      <w:pPr>
        <w:rPr>
          <w:color w:val="000000" w:themeColor="text1"/>
          <w:szCs w:val="28"/>
        </w:rPr>
      </w:pPr>
    </w:p>
    <w:sectPr w:rsidR="004A42A4" w:rsidRPr="00EC686C" w:rsidSect="00E70968">
      <w:headerReference w:type="even"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0DF" w:rsidRDefault="006400DF">
      <w:r>
        <w:separator/>
      </w:r>
    </w:p>
  </w:endnote>
  <w:endnote w:type="continuationSeparator" w:id="1">
    <w:p w:rsidR="006400DF" w:rsidRDefault="006400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0DF" w:rsidRDefault="006400DF">
      <w:r>
        <w:separator/>
      </w:r>
    </w:p>
  </w:footnote>
  <w:footnote w:type="continuationSeparator" w:id="1">
    <w:p w:rsidR="006400DF" w:rsidRDefault="00640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057" w:rsidRDefault="001C6C5C" w:rsidP="00756057">
    <w:pPr>
      <w:pStyle w:val="a4"/>
      <w:framePr w:wrap="around" w:vAnchor="text" w:hAnchor="margin" w:xAlign="center" w:y="1"/>
      <w:rPr>
        <w:rStyle w:val="a5"/>
      </w:rPr>
    </w:pPr>
    <w:r>
      <w:rPr>
        <w:rStyle w:val="a5"/>
      </w:rPr>
      <w:fldChar w:fldCharType="begin"/>
    </w:r>
    <w:r w:rsidR="00756057">
      <w:rPr>
        <w:rStyle w:val="a5"/>
      </w:rPr>
      <w:instrText xml:space="preserve">PAGE  </w:instrText>
    </w:r>
    <w:r>
      <w:rPr>
        <w:rStyle w:val="a5"/>
      </w:rPr>
      <w:fldChar w:fldCharType="end"/>
    </w:r>
  </w:p>
  <w:p w:rsidR="00756057" w:rsidRDefault="0075605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oNotHyphenateCaps/>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AE77D1"/>
    <w:rsid w:val="000027EC"/>
    <w:rsid w:val="00007755"/>
    <w:rsid w:val="00017C50"/>
    <w:rsid w:val="000456BA"/>
    <w:rsid w:val="00052DBE"/>
    <w:rsid w:val="00094D8E"/>
    <w:rsid w:val="000A30B5"/>
    <w:rsid w:val="000A4796"/>
    <w:rsid w:val="000B4737"/>
    <w:rsid w:val="000B5783"/>
    <w:rsid w:val="00116CE1"/>
    <w:rsid w:val="001234BC"/>
    <w:rsid w:val="001275CF"/>
    <w:rsid w:val="00133CF1"/>
    <w:rsid w:val="00161B51"/>
    <w:rsid w:val="00175E27"/>
    <w:rsid w:val="001865CC"/>
    <w:rsid w:val="001C59DC"/>
    <w:rsid w:val="001C6C5C"/>
    <w:rsid w:val="0021482E"/>
    <w:rsid w:val="00227E71"/>
    <w:rsid w:val="002315ED"/>
    <w:rsid w:val="002762D6"/>
    <w:rsid w:val="002B43FF"/>
    <w:rsid w:val="002C1AB1"/>
    <w:rsid w:val="002C61E2"/>
    <w:rsid w:val="002D4F39"/>
    <w:rsid w:val="002E312F"/>
    <w:rsid w:val="002E6DBD"/>
    <w:rsid w:val="00336CAC"/>
    <w:rsid w:val="0036637C"/>
    <w:rsid w:val="0037033A"/>
    <w:rsid w:val="00373523"/>
    <w:rsid w:val="003A1759"/>
    <w:rsid w:val="004021E2"/>
    <w:rsid w:val="004063AF"/>
    <w:rsid w:val="00412642"/>
    <w:rsid w:val="00414DF7"/>
    <w:rsid w:val="004266C6"/>
    <w:rsid w:val="004743C3"/>
    <w:rsid w:val="004826DF"/>
    <w:rsid w:val="00495862"/>
    <w:rsid w:val="004A42A4"/>
    <w:rsid w:val="004B4F8A"/>
    <w:rsid w:val="004C5B7D"/>
    <w:rsid w:val="004D3369"/>
    <w:rsid w:val="004E360F"/>
    <w:rsid w:val="00514892"/>
    <w:rsid w:val="005151E6"/>
    <w:rsid w:val="005156CD"/>
    <w:rsid w:val="00560785"/>
    <w:rsid w:val="005616E2"/>
    <w:rsid w:val="00561B1D"/>
    <w:rsid w:val="00563B72"/>
    <w:rsid w:val="00565A60"/>
    <w:rsid w:val="00586A69"/>
    <w:rsid w:val="00593B1E"/>
    <w:rsid w:val="005B3224"/>
    <w:rsid w:val="005C19E4"/>
    <w:rsid w:val="005C4942"/>
    <w:rsid w:val="005C54E7"/>
    <w:rsid w:val="005C6C06"/>
    <w:rsid w:val="005C7E41"/>
    <w:rsid w:val="0061037B"/>
    <w:rsid w:val="00617FDD"/>
    <w:rsid w:val="006400DF"/>
    <w:rsid w:val="0065655F"/>
    <w:rsid w:val="00662B45"/>
    <w:rsid w:val="00663C67"/>
    <w:rsid w:val="006812B6"/>
    <w:rsid w:val="00681531"/>
    <w:rsid w:val="00692C9B"/>
    <w:rsid w:val="00696AD6"/>
    <w:rsid w:val="006A59AA"/>
    <w:rsid w:val="006C4664"/>
    <w:rsid w:val="006F27DE"/>
    <w:rsid w:val="00701232"/>
    <w:rsid w:val="00713444"/>
    <w:rsid w:val="00731E23"/>
    <w:rsid w:val="00756057"/>
    <w:rsid w:val="0077194F"/>
    <w:rsid w:val="00775D46"/>
    <w:rsid w:val="0077777C"/>
    <w:rsid w:val="007E6BA6"/>
    <w:rsid w:val="00813BD5"/>
    <w:rsid w:val="00850B30"/>
    <w:rsid w:val="00863955"/>
    <w:rsid w:val="008A3B5D"/>
    <w:rsid w:val="008B32D5"/>
    <w:rsid w:val="008E31BD"/>
    <w:rsid w:val="008E339B"/>
    <w:rsid w:val="008E7632"/>
    <w:rsid w:val="009051AF"/>
    <w:rsid w:val="0090546B"/>
    <w:rsid w:val="00912867"/>
    <w:rsid w:val="009418D1"/>
    <w:rsid w:val="0095074A"/>
    <w:rsid w:val="009622DB"/>
    <w:rsid w:val="00993C35"/>
    <w:rsid w:val="009C1E45"/>
    <w:rsid w:val="009D027B"/>
    <w:rsid w:val="009E7B32"/>
    <w:rsid w:val="009F14CB"/>
    <w:rsid w:val="009F3131"/>
    <w:rsid w:val="009F5EA9"/>
    <w:rsid w:val="009F78EC"/>
    <w:rsid w:val="00A2463F"/>
    <w:rsid w:val="00A43510"/>
    <w:rsid w:val="00A53114"/>
    <w:rsid w:val="00A612A6"/>
    <w:rsid w:val="00AB16AF"/>
    <w:rsid w:val="00AB427D"/>
    <w:rsid w:val="00AB522A"/>
    <w:rsid w:val="00AB63CA"/>
    <w:rsid w:val="00AB771C"/>
    <w:rsid w:val="00AE77D1"/>
    <w:rsid w:val="00AF1CE0"/>
    <w:rsid w:val="00B00EF6"/>
    <w:rsid w:val="00B2208B"/>
    <w:rsid w:val="00B22B28"/>
    <w:rsid w:val="00B26A5C"/>
    <w:rsid w:val="00B41EEB"/>
    <w:rsid w:val="00B62732"/>
    <w:rsid w:val="00B66F50"/>
    <w:rsid w:val="00B72D6D"/>
    <w:rsid w:val="00B82581"/>
    <w:rsid w:val="00B937F9"/>
    <w:rsid w:val="00B95609"/>
    <w:rsid w:val="00BF0B10"/>
    <w:rsid w:val="00C134A0"/>
    <w:rsid w:val="00C3052F"/>
    <w:rsid w:val="00C31944"/>
    <w:rsid w:val="00C731A5"/>
    <w:rsid w:val="00C879E4"/>
    <w:rsid w:val="00CA4A06"/>
    <w:rsid w:val="00CD2541"/>
    <w:rsid w:val="00CD6422"/>
    <w:rsid w:val="00CF4369"/>
    <w:rsid w:val="00CF7CB5"/>
    <w:rsid w:val="00D03BEA"/>
    <w:rsid w:val="00D06733"/>
    <w:rsid w:val="00D14A80"/>
    <w:rsid w:val="00D35351"/>
    <w:rsid w:val="00D44927"/>
    <w:rsid w:val="00D54091"/>
    <w:rsid w:val="00D77BB8"/>
    <w:rsid w:val="00D82DFD"/>
    <w:rsid w:val="00D84C17"/>
    <w:rsid w:val="00DA042B"/>
    <w:rsid w:val="00DC0860"/>
    <w:rsid w:val="00DC43EF"/>
    <w:rsid w:val="00DD2BFF"/>
    <w:rsid w:val="00DE3784"/>
    <w:rsid w:val="00E03FF3"/>
    <w:rsid w:val="00E0792B"/>
    <w:rsid w:val="00E11293"/>
    <w:rsid w:val="00E11C62"/>
    <w:rsid w:val="00E1522E"/>
    <w:rsid w:val="00E419F4"/>
    <w:rsid w:val="00E44AD2"/>
    <w:rsid w:val="00E70968"/>
    <w:rsid w:val="00EA0594"/>
    <w:rsid w:val="00EA32C7"/>
    <w:rsid w:val="00EB790A"/>
    <w:rsid w:val="00EC40BC"/>
    <w:rsid w:val="00EC686C"/>
    <w:rsid w:val="00EF093A"/>
    <w:rsid w:val="00F2125B"/>
    <w:rsid w:val="00F329DA"/>
    <w:rsid w:val="00F472C6"/>
    <w:rsid w:val="00F643DF"/>
    <w:rsid w:val="00F67534"/>
    <w:rsid w:val="00F72EB7"/>
    <w:rsid w:val="00F75D75"/>
    <w:rsid w:val="00F80B2B"/>
    <w:rsid w:val="00F80E56"/>
    <w:rsid w:val="00F92709"/>
    <w:rsid w:val="00F961E1"/>
    <w:rsid w:val="00FE382E"/>
    <w:rsid w:val="00FF09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B30"/>
    <w:rPr>
      <w:sz w:val="28"/>
    </w:rPr>
  </w:style>
  <w:style w:type="paragraph" w:styleId="1">
    <w:name w:val="heading 1"/>
    <w:basedOn w:val="a"/>
    <w:next w:val="a"/>
    <w:link w:val="10"/>
    <w:qFormat/>
    <w:rsid w:val="00DE378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qFormat/>
    <w:rsid w:val="005B3224"/>
    <w:pPr>
      <w:keepNext/>
      <w:widowControl w:val="0"/>
      <w:jc w:val="center"/>
      <w:outlineLvl w:val="1"/>
    </w:pPr>
    <w:rPr>
      <w:snapToGrid w:val="0"/>
      <w:sz w:val="24"/>
      <w:u w:val="single"/>
    </w:rPr>
  </w:style>
  <w:style w:type="paragraph" w:styleId="3">
    <w:name w:val="heading 3"/>
    <w:basedOn w:val="a"/>
    <w:next w:val="a"/>
    <w:qFormat/>
    <w:rsid w:val="005B3224"/>
    <w:pPr>
      <w:keepNext/>
      <w:jc w:val="center"/>
      <w:outlineLvl w:val="2"/>
    </w:pPr>
    <w:rPr>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B3224"/>
    <w:pPr>
      <w:widowControl w:val="0"/>
    </w:pPr>
    <w:rPr>
      <w:snapToGrid w:val="0"/>
    </w:rPr>
  </w:style>
  <w:style w:type="paragraph" w:styleId="a3">
    <w:name w:val="Body Text Indent"/>
    <w:basedOn w:val="a"/>
    <w:rsid w:val="005B3224"/>
    <w:pPr>
      <w:widowControl w:val="0"/>
      <w:ind w:firstLine="709"/>
    </w:pPr>
    <w:rPr>
      <w:snapToGrid w:val="0"/>
      <w:sz w:val="24"/>
    </w:rPr>
  </w:style>
  <w:style w:type="paragraph" w:styleId="a4">
    <w:name w:val="header"/>
    <w:basedOn w:val="a"/>
    <w:rsid w:val="00756057"/>
    <w:pPr>
      <w:tabs>
        <w:tab w:val="center" w:pos="4677"/>
        <w:tab w:val="right" w:pos="9355"/>
      </w:tabs>
    </w:pPr>
  </w:style>
  <w:style w:type="character" w:styleId="a5">
    <w:name w:val="page number"/>
    <w:basedOn w:val="a0"/>
    <w:rsid w:val="00756057"/>
  </w:style>
  <w:style w:type="paragraph" w:styleId="a6">
    <w:name w:val="footer"/>
    <w:basedOn w:val="a"/>
    <w:rsid w:val="00FE382E"/>
    <w:pPr>
      <w:tabs>
        <w:tab w:val="center" w:pos="4677"/>
        <w:tab w:val="right" w:pos="9355"/>
      </w:tabs>
    </w:pPr>
  </w:style>
  <w:style w:type="paragraph" w:customStyle="1" w:styleId="91">
    <w:name w:val="Заголовок 91"/>
    <w:basedOn w:val="a"/>
    <w:next w:val="a"/>
    <w:rsid w:val="00B22B28"/>
    <w:pPr>
      <w:keepNext/>
    </w:pPr>
    <w:rPr>
      <w:sz w:val="24"/>
    </w:rPr>
  </w:style>
  <w:style w:type="paragraph" w:customStyle="1" w:styleId="a7">
    <w:name w:val="Знак Знак Знак Знак"/>
    <w:basedOn w:val="a"/>
    <w:rsid w:val="00B22B28"/>
  </w:style>
  <w:style w:type="paragraph" w:styleId="a8">
    <w:name w:val="Normal (Web)"/>
    <w:basedOn w:val="a"/>
    <w:uiPriority w:val="99"/>
    <w:rsid w:val="002762D6"/>
    <w:pPr>
      <w:spacing w:before="100" w:beforeAutospacing="1" w:after="100" w:afterAutospacing="1"/>
    </w:pPr>
    <w:rPr>
      <w:sz w:val="24"/>
      <w:szCs w:val="24"/>
    </w:rPr>
  </w:style>
  <w:style w:type="paragraph" w:styleId="a9">
    <w:name w:val="Balloon Text"/>
    <w:basedOn w:val="a"/>
    <w:link w:val="aa"/>
    <w:rsid w:val="0021482E"/>
    <w:rPr>
      <w:rFonts w:ascii="Segoe UI" w:hAnsi="Segoe UI"/>
      <w:sz w:val="18"/>
      <w:szCs w:val="18"/>
    </w:rPr>
  </w:style>
  <w:style w:type="character" w:customStyle="1" w:styleId="aa">
    <w:name w:val="Текст выноски Знак"/>
    <w:link w:val="a9"/>
    <w:rsid w:val="0021482E"/>
    <w:rPr>
      <w:rFonts w:ascii="Segoe UI" w:hAnsi="Segoe UI" w:cs="Segoe UI"/>
      <w:sz w:val="18"/>
      <w:szCs w:val="18"/>
    </w:rPr>
  </w:style>
  <w:style w:type="table" w:styleId="ab">
    <w:name w:val="Table Grid"/>
    <w:basedOn w:val="a1"/>
    <w:uiPriority w:val="59"/>
    <w:rsid w:val="000B4737"/>
    <w:rPr>
      <w:rFonts w:asciiTheme="minorHAnsi" w:eastAsiaTheme="minorHAnsi" w:hAnsiTheme="minorHAns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E360F"/>
    <w:pPr>
      <w:ind w:left="720"/>
      <w:contextualSpacing/>
    </w:pPr>
  </w:style>
  <w:style w:type="character" w:styleId="ad">
    <w:name w:val="Hyperlink"/>
    <w:basedOn w:val="a0"/>
    <w:unhideWhenUsed/>
    <w:rsid w:val="004A42A4"/>
    <w:rPr>
      <w:color w:val="0000FF" w:themeColor="hyperlink"/>
      <w:u w:val="single"/>
    </w:rPr>
  </w:style>
  <w:style w:type="character" w:customStyle="1" w:styleId="10">
    <w:name w:val="Заголовок 1 Знак"/>
    <w:basedOn w:val="a0"/>
    <w:link w:val="1"/>
    <w:rsid w:val="00DE37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98855405">
      <w:bodyDiv w:val="1"/>
      <w:marLeft w:val="0"/>
      <w:marRight w:val="0"/>
      <w:marTop w:val="0"/>
      <w:marBottom w:val="0"/>
      <w:divBdr>
        <w:top w:val="none" w:sz="0" w:space="0" w:color="auto"/>
        <w:left w:val="none" w:sz="0" w:space="0" w:color="auto"/>
        <w:bottom w:val="none" w:sz="0" w:space="0" w:color="auto"/>
        <w:right w:val="none" w:sz="0" w:space="0" w:color="auto"/>
      </w:divBdr>
      <w:divsChild>
        <w:div w:id="1894854282">
          <w:marLeft w:val="0"/>
          <w:marRight w:val="0"/>
          <w:marTop w:val="0"/>
          <w:marBottom w:val="0"/>
          <w:divBdr>
            <w:top w:val="none" w:sz="0" w:space="0" w:color="auto"/>
            <w:left w:val="none" w:sz="0" w:space="0" w:color="auto"/>
            <w:bottom w:val="none" w:sz="0" w:space="0" w:color="auto"/>
            <w:right w:val="none" w:sz="0" w:space="0" w:color="auto"/>
          </w:divBdr>
          <w:divsChild>
            <w:div w:id="1213497339">
              <w:marLeft w:val="0"/>
              <w:marRight w:val="0"/>
              <w:marTop w:val="0"/>
              <w:marBottom w:val="259"/>
              <w:divBdr>
                <w:top w:val="none" w:sz="0" w:space="0" w:color="auto"/>
                <w:left w:val="none" w:sz="0" w:space="0" w:color="auto"/>
                <w:bottom w:val="none" w:sz="0" w:space="0" w:color="auto"/>
                <w:right w:val="none" w:sz="0" w:space="0" w:color="auto"/>
              </w:divBdr>
            </w:div>
          </w:divsChild>
        </w:div>
        <w:div w:id="2044019632">
          <w:marLeft w:val="0"/>
          <w:marRight w:val="0"/>
          <w:marTop w:val="0"/>
          <w:marBottom w:val="0"/>
          <w:divBdr>
            <w:top w:val="none" w:sz="0" w:space="0" w:color="auto"/>
            <w:left w:val="none" w:sz="0" w:space="0" w:color="auto"/>
            <w:bottom w:val="none" w:sz="0" w:space="0" w:color="auto"/>
            <w:right w:val="none" w:sz="0" w:space="0" w:color="auto"/>
          </w:divBdr>
        </w:div>
      </w:divsChild>
    </w:div>
    <w:div w:id="1616904783">
      <w:bodyDiv w:val="1"/>
      <w:marLeft w:val="0"/>
      <w:marRight w:val="0"/>
      <w:marTop w:val="0"/>
      <w:marBottom w:val="0"/>
      <w:divBdr>
        <w:top w:val="none" w:sz="0" w:space="0" w:color="auto"/>
        <w:left w:val="none" w:sz="0" w:space="0" w:color="auto"/>
        <w:bottom w:val="none" w:sz="0" w:space="0" w:color="auto"/>
        <w:right w:val="none" w:sz="0" w:space="0" w:color="auto"/>
      </w:divBdr>
      <w:divsChild>
        <w:div w:id="1750736068">
          <w:marLeft w:val="0"/>
          <w:marRight w:val="0"/>
          <w:marTop w:val="0"/>
          <w:marBottom w:val="0"/>
          <w:divBdr>
            <w:top w:val="none" w:sz="0" w:space="0" w:color="auto"/>
            <w:left w:val="none" w:sz="0" w:space="0" w:color="auto"/>
            <w:bottom w:val="none" w:sz="0" w:space="0" w:color="auto"/>
            <w:right w:val="none" w:sz="0" w:space="0" w:color="auto"/>
          </w:divBdr>
          <w:divsChild>
            <w:div w:id="1976326023">
              <w:marLeft w:val="0"/>
              <w:marRight w:val="0"/>
              <w:marTop w:val="0"/>
              <w:marBottom w:val="259"/>
              <w:divBdr>
                <w:top w:val="none" w:sz="0" w:space="0" w:color="auto"/>
                <w:left w:val="none" w:sz="0" w:space="0" w:color="auto"/>
                <w:bottom w:val="none" w:sz="0" w:space="0" w:color="auto"/>
                <w:right w:val="none" w:sz="0" w:space="0" w:color="auto"/>
              </w:divBdr>
            </w:div>
          </w:divsChild>
        </w:div>
        <w:div w:id="413362586">
          <w:marLeft w:val="0"/>
          <w:marRight w:val="0"/>
          <w:marTop w:val="0"/>
          <w:marBottom w:val="0"/>
          <w:divBdr>
            <w:top w:val="none" w:sz="0" w:space="0" w:color="auto"/>
            <w:left w:val="none" w:sz="0" w:space="0" w:color="auto"/>
            <w:bottom w:val="none" w:sz="0" w:space="0" w:color="auto"/>
            <w:right w:val="none" w:sz="0" w:space="0" w:color="auto"/>
          </w:divBdr>
        </w:div>
      </w:divsChild>
    </w:div>
    <w:div w:id="179243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13197-604B-41D9-9105-3DB66D33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1072</Words>
  <Characters>6116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701465</vt:lpstr>
    </vt:vector>
  </TitlesOfParts>
  <Company>Emercom</Company>
  <LinksUpToDate>false</LinksUpToDate>
  <CharactersWithSpaces>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701465</dc:title>
  <dc:creator>111</dc:creator>
  <cp:lastModifiedBy>lazarev_nn</cp:lastModifiedBy>
  <cp:revision>6</cp:revision>
  <cp:lastPrinted>2019-05-13T08:14:00Z</cp:lastPrinted>
  <dcterms:created xsi:type="dcterms:W3CDTF">2019-05-13T08:15:00Z</dcterms:created>
  <dcterms:modified xsi:type="dcterms:W3CDTF">2020-05-25T14:23:00Z</dcterms:modified>
</cp:coreProperties>
</file>