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15" w:rsidRPr="00754461" w:rsidRDefault="00FA4F15" w:rsidP="00FA4F15">
      <w:pPr>
        <w:jc w:val="center"/>
        <w:rPr>
          <w:sz w:val="28"/>
          <w:szCs w:val="20"/>
        </w:rPr>
      </w:pPr>
    </w:p>
    <w:p w:rsidR="00FA4F15" w:rsidRDefault="00FA4F15" w:rsidP="00FA4F15">
      <w:pPr>
        <w:rPr>
          <w:sz w:val="28"/>
          <w:szCs w:val="20"/>
        </w:rPr>
      </w:pPr>
      <w:r>
        <w:rPr>
          <w:noProof/>
          <w:sz w:val="28"/>
          <w:szCs w:val="20"/>
        </w:rPr>
        <w:drawing>
          <wp:anchor distT="0" distB="0" distL="114300" distR="114300" simplePos="0" relativeHeight="251659264" behindDoc="0" locked="0" layoutInCell="1" allowOverlap="1">
            <wp:simplePos x="0" y="0"/>
            <wp:positionH relativeFrom="column">
              <wp:posOffset>2881630</wp:posOffset>
            </wp:positionH>
            <wp:positionV relativeFrom="paragraph">
              <wp:posOffset>8255</wp:posOffset>
            </wp:positionV>
            <wp:extent cx="575310" cy="6934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FA4F15" w:rsidRDefault="00FA4F15" w:rsidP="00FA4F15">
      <w:pPr>
        <w:rPr>
          <w:sz w:val="28"/>
          <w:szCs w:val="20"/>
        </w:rPr>
      </w:pPr>
    </w:p>
    <w:p w:rsidR="00FA4F15" w:rsidRDefault="00FA4F15" w:rsidP="00FA4F15">
      <w:pPr>
        <w:rPr>
          <w:sz w:val="28"/>
          <w:szCs w:val="20"/>
        </w:rPr>
      </w:pPr>
    </w:p>
    <w:p w:rsidR="00FA4F15" w:rsidRPr="00754461" w:rsidRDefault="00FA4F15" w:rsidP="00FA4F15">
      <w:pPr>
        <w:rPr>
          <w:sz w:val="28"/>
          <w:szCs w:val="20"/>
        </w:rPr>
      </w:pPr>
    </w:p>
    <w:p w:rsidR="00FA4F15" w:rsidRPr="00754461" w:rsidRDefault="00FA4F15" w:rsidP="00FA4F15">
      <w:pPr>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rsidR="00FA4F15" w:rsidRPr="00754461" w:rsidRDefault="00FA4F15" w:rsidP="00FA4F15">
      <w:pPr>
        <w:jc w:val="center"/>
        <w:rPr>
          <w:b/>
          <w:sz w:val="28"/>
          <w:szCs w:val="20"/>
        </w:rPr>
      </w:pPr>
    </w:p>
    <w:p w:rsidR="00FA4F15" w:rsidRPr="00754461" w:rsidRDefault="00FA4F15" w:rsidP="00FA4F15">
      <w:pPr>
        <w:jc w:val="center"/>
        <w:rPr>
          <w:b/>
          <w:sz w:val="44"/>
          <w:szCs w:val="20"/>
        </w:rPr>
      </w:pPr>
      <w:proofErr w:type="gramStart"/>
      <w:r w:rsidRPr="00754461">
        <w:rPr>
          <w:b/>
          <w:sz w:val="44"/>
          <w:szCs w:val="20"/>
        </w:rPr>
        <w:t>П</w:t>
      </w:r>
      <w:proofErr w:type="gramEnd"/>
      <w:r w:rsidRPr="00754461">
        <w:rPr>
          <w:b/>
          <w:sz w:val="44"/>
          <w:szCs w:val="20"/>
        </w:rPr>
        <w:t xml:space="preserve"> О С Т А Н О В Л Е Н И Е</w:t>
      </w:r>
    </w:p>
    <w:p w:rsidR="00FA4F15" w:rsidRPr="00754461" w:rsidRDefault="00FA4F15" w:rsidP="00FA4F15">
      <w:pPr>
        <w:jc w:val="center"/>
        <w:rPr>
          <w:b/>
          <w:sz w:val="32"/>
          <w:szCs w:val="20"/>
        </w:rPr>
      </w:pPr>
    </w:p>
    <w:p w:rsidR="00FA4F15" w:rsidRPr="00754461" w:rsidRDefault="00FA4F15" w:rsidP="00FA4F15">
      <w:pPr>
        <w:jc w:val="center"/>
        <w:rPr>
          <w:sz w:val="28"/>
          <w:szCs w:val="20"/>
        </w:rPr>
      </w:pPr>
      <w:proofErr w:type="spellStart"/>
      <w:r w:rsidRPr="00754461">
        <w:rPr>
          <w:sz w:val="28"/>
          <w:szCs w:val="20"/>
        </w:rPr>
        <w:t>от_______________________№</w:t>
      </w:r>
      <w:proofErr w:type="spellEnd"/>
      <w:r w:rsidRPr="00754461">
        <w:rPr>
          <w:sz w:val="28"/>
          <w:szCs w:val="20"/>
        </w:rPr>
        <w:t>________</w:t>
      </w:r>
    </w:p>
    <w:p w:rsidR="00FA4F15" w:rsidRDefault="00FA4F15" w:rsidP="00FA4F15">
      <w:pPr>
        <w:jc w:val="center"/>
        <w:rPr>
          <w:sz w:val="28"/>
          <w:szCs w:val="28"/>
        </w:rPr>
      </w:pPr>
    </w:p>
    <w:p w:rsidR="00FA4F15" w:rsidRPr="002F2036" w:rsidRDefault="00FA4F15" w:rsidP="00FA4F15">
      <w:pPr>
        <w:jc w:val="center"/>
        <w:rPr>
          <w:sz w:val="28"/>
          <w:szCs w:val="28"/>
        </w:rPr>
      </w:pPr>
    </w:p>
    <w:p w:rsidR="00E518B3" w:rsidRPr="002F2036" w:rsidRDefault="00E518B3" w:rsidP="00FA4F15">
      <w:pPr>
        <w:jc w:val="center"/>
        <w:rPr>
          <w:sz w:val="28"/>
          <w:szCs w:val="28"/>
        </w:rPr>
      </w:pPr>
    </w:p>
    <w:p w:rsidR="00FA4F15" w:rsidRPr="00FA4F15" w:rsidRDefault="00FA4F15" w:rsidP="00FA4F15">
      <w:pPr>
        <w:pStyle w:val="3"/>
        <w:spacing w:before="0"/>
        <w:jc w:val="center"/>
        <w:rPr>
          <w:rFonts w:ascii="Times New Roman" w:hAnsi="Times New Roman" w:cs="Times New Roman"/>
          <w:color w:val="auto"/>
        </w:rPr>
      </w:pPr>
      <w:r w:rsidRPr="00BB6275">
        <w:rPr>
          <w:rFonts w:ascii="Times New Roman" w:hAnsi="Times New Roman" w:cs="Times New Roman"/>
          <w:color w:val="000000"/>
        </w:rPr>
        <w:t xml:space="preserve">Об утверждении Административного регламента </w:t>
      </w:r>
      <w:r w:rsidRPr="00BB6275">
        <w:rPr>
          <w:rFonts w:ascii="Times New Roman" w:hAnsi="Times New Roman" w:cs="Times New Roman"/>
          <w:color w:val="auto"/>
        </w:rPr>
        <w:t>предоставлени</w:t>
      </w:r>
      <w:r>
        <w:rPr>
          <w:rFonts w:ascii="Times New Roman" w:hAnsi="Times New Roman" w:cs="Times New Roman"/>
          <w:color w:val="auto"/>
        </w:rPr>
        <w:t>я</w:t>
      </w:r>
    </w:p>
    <w:p w:rsidR="00FA4F15" w:rsidRPr="00BB6275" w:rsidRDefault="00FA4F15" w:rsidP="002D2FA7">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администрацией Кировск</w:t>
      </w:r>
      <w:r w:rsidR="002D2FA7">
        <w:rPr>
          <w:rFonts w:ascii="Times New Roman" w:hAnsi="Times New Roman" w:cs="Times New Roman"/>
          <w:sz w:val="24"/>
          <w:szCs w:val="24"/>
        </w:rPr>
        <w:t>ого муниципального</w:t>
      </w:r>
      <w:r>
        <w:rPr>
          <w:rFonts w:ascii="Times New Roman" w:hAnsi="Times New Roman" w:cs="Times New Roman"/>
          <w:sz w:val="24"/>
          <w:szCs w:val="24"/>
        </w:rPr>
        <w:t xml:space="preserve"> район</w:t>
      </w:r>
      <w:r w:rsidR="002D2FA7">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 </w:t>
      </w:r>
      <w:r w:rsidRPr="00BB6275">
        <w:rPr>
          <w:rFonts w:ascii="Times New Roman" w:hAnsi="Times New Roman" w:cs="Times New Roman"/>
          <w:sz w:val="24"/>
          <w:szCs w:val="24"/>
        </w:rPr>
        <w:t>муниципальной услуги «</w:t>
      </w:r>
      <w:r w:rsidRPr="00FA4F15">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B6275">
        <w:rPr>
          <w:rFonts w:ascii="Times New Roman" w:hAnsi="Times New Roman" w:cs="Times New Roman"/>
          <w:sz w:val="24"/>
          <w:szCs w:val="24"/>
        </w:rPr>
        <w:t>»</w:t>
      </w:r>
      <w:proofErr w:type="gramEnd"/>
    </w:p>
    <w:p w:rsidR="00FA4F15" w:rsidRPr="002F2036" w:rsidRDefault="00FA4F15" w:rsidP="00FA4F15">
      <w:pPr>
        <w:pStyle w:val="ConsPlusTitle"/>
        <w:widowControl/>
        <w:spacing w:line="276" w:lineRule="auto"/>
        <w:jc w:val="center"/>
        <w:rPr>
          <w:rFonts w:ascii="Times New Roman" w:hAnsi="Times New Roman" w:cs="Times New Roman"/>
          <w:sz w:val="28"/>
        </w:rPr>
      </w:pPr>
    </w:p>
    <w:p w:rsidR="00E518B3" w:rsidRPr="002F2036" w:rsidRDefault="00E518B3" w:rsidP="00FA4F15">
      <w:pPr>
        <w:pStyle w:val="ConsPlusTitle"/>
        <w:widowControl/>
        <w:spacing w:line="276" w:lineRule="auto"/>
        <w:jc w:val="center"/>
        <w:rPr>
          <w:rFonts w:ascii="Times New Roman" w:hAnsi="Times New Roman" w:cs="Times New Roman"/>
          <w:sz w:val="28"/>
        </w:rPr>
      </w:pPr>
    </w:p>
    <w:p w:rsidR="00FA4F15" w:rsidRPr="00BB6275" w:rsidRDefault="00FA4F15" w:rsidP="00FA4F15">
      <w:pPr>
        <w:pStyle w:val="ConsPlusTitle"/>
        <w:widowControl/>
        <w:spacing w:line="276" w:lineRule="auto"/>
        <w:ind w:firstLine="709"/>
        <w:jc w:val="both"/>
        <w:rPr>
          <w:rFonts w:ascii="Times New Roman" w:hAnsi="Times New Roman" w:cs="Times New Roman"/>
          <w:b w:val="0"/>
          <w:sz w:val="28"/>
          <w:szCs w:val="28"/>
        </w:rPr>
      </w:pPr>
      <w:r w:rsidRPr="00BB6275">
        <w:rPr>
          <w:rFonts w:ascii="Times New Roman" w:hAnsi="Times New Roman" w:cs="Times New Roman"/>
          <w:b w:val="0"/>
          <w:sz w:val="28"/>
          <w:szCs w:val="28"/>
        </w:rPr>
        <w:t>В соответствии с Федеральным законом от 27.07.2020 № 210-ФЗ «Об организации предоставления государственных и муниципальных услуг»:</w:t>
      </w:r>
    </w:p>
    <w:p w:rsidR="00FA4F15" w:rsidRPr="00FA4F15" w:rsidRDefault="00FA4F15" w:rsidP="00FA4F15">
      <w:pPr>
        <w:pStyle w:val="afe"/>
        <w:widowControl w:val="0"/>
        <w:numPr>
          <w:ilvl w:val="0"/>
          <w:numId w:val="4"/>
        </w:numPr>
        <w:autoSpaceDE w:val="0"/>
        <w:autoSpaceDN w:val="0"/>
        <w:spacing w:after="0"/>
        <w:ind w:left="0" w:firstLine="709"/>
        <w:jc w:val="both"/>
        <w:rPr>
          <w:rFonts w:ascii="Times New Roman" w:hAnsi="Times New Roman"/>
          <w:sz w:val="28"/>
          <w:szCs w:val="28"/>
        </w:rPr>
      </w:pPr>
      <w:r w:rsidRPr="00FA4F15">
        <w:rPr>
          <w:rFonts w:ascii="Times New Roman" w:hAnsi="Times New Roman"/>
          <w:sz w:val="28"/>
          <w:szCs w:val="28"/>
        </w:rPr>
        <w:t>Утвердить Административный регламент предоставлени</w:t>
      </w:r>
      <w:r>
        <w:rPr>
          <w:rFonts w:ascii="Times New Roman" w:hAnsi="Times New Roman"/>
          <w:sz w:val="28"/>
          <w:szCs w:val="28"/>
        </w:rPr>
        <w:t>я</w:t>
      </w:r>
      <w:r w:rsidRPr="00FA4F15">
        <w:rPr>
          <w:rFonts w:ascii="Times New Roman" w:hAnsi="Times New Roman"/>
          <w:sz w:val="28"/>
          <w:szCs w:val="28"/>
        </w:rPr>
        <w:t xml:space="preserve"> администрацией Кировск</w:t>
      </w:r>
      <w:r w:rsidR="002D2FA7">
        <w:rPr>
          <w:rFonts w:ascii="Times New Roman" w:hAnsi="Times New Roman"/>
          <w:sz w:val="28"/>
          <w:szCs w:val="28"/>
        </w:rPr>
        <w:t>ого муниципального</w:t>
      </w:r>
      <w:r w:rsidRPr="00FA4F15">
        <w:rPr>
          <w:rFonts w:ascii="Times New Roman" w:hAnsi="Times New Roman"/>
          <w:sz w:val="28"/>
          <w:szCs w:val="28"/>
        </w:rPr>
        <w:t xml:space="preserve"> район</w:t>
      </w:r>
      <w:r w:rsidR="002D2FA7">
        <w:rPr>
          <w:rFonts w:ascii="Times New Roman" w:hAnsi="Times New Roman"/>
          <w:sz w:val="28"/>
          <w:szCs w:val="28"/>
        </w:rPr>
        <w:t>а</w:t>
      </w:r>
      <w:r w:rsidRPr="00FA4F15">
        <w:rPr>
          <w:rFonts w:ascii="Times New Roman" w:hAnsi="Times New Roman"/>
          <w:sz w:val="28"/>
          <w:szCs w:val="28"/>
        </w:rPr>
        <w:t xml:space="preserve"> Ленинградской области </w:t>
      </w:r>
      <w:proofErr w:type="gramStart"/>
      <w:r w:rsidRPr="00FA4F15">
        <w:rPr>
          <w:rFonts w:ascii="Times New Roman" w:hAnsi="Times New Roman"/>
          <w:sz w:val="28"/>
          <w:szCs w:val="28"/>
        </w:rPr>
        <w:t>муниципальной услуги «</w:t>
      </w:r>
      <w:r w:rsidRPr="00FA4F15">
        <w:rPr>
          <w:rFonts w:ascii="Times New Roman" w:hAnsi="Times New Roman"/>
          <w:bCs/>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A4F15">
        <w:rPr>
          <w:rFonts w:ascii="Times New Roman" w:hAnsi="Times New Roman"/>
          <w:sz w:val="28"/>
          <w:szCs w:val="28"/>
        </w:rPr>
        <w:t>» согласно приложению.</w:t>
      </w:r>
      <w:proofErr w:type="gramEnd"/>
    </w:p>
    <w:p w:rsidR="00FA4F15" w:rsidRPr="00BB6275" w:rsidRDefault="00FA4F15" w:rsidP="00FA4F15">
      <w:pPr>
        <w:pStyle w:val="af2"/>
        <w:numPr>
          <w:ilvl w:val="0"/>
          <w:numId w:val="4"/>
        </w:numPr>
        <w:tabs>
          <w:tab w:val="left" w:pos="720"/>
        </w:tabs>
        <w:suppressAutoHyphens/>
        <w:spacing w:before="0" w:beforeAutospacing="0" w:after="0" w:afterAutospacing="0" w:line="276" w:lineRule="auto"/>
        <w:ind w:left="0" w:firstLine="709"/>
        <w:jc w:val="both"/>
        <w:rPr>
          <w:rFonts w:ascii="Times New Roman" w:hAnsi="Times New Roman"/>
          <w:color w:val="auto"/>
          <w:sz w:val="28"/>
          <w:szCs w:val="28"/>
        </w:rPr>
      </w:pPr>
      <w:proofErr w:type="gramStart"/>
      <w:r w:rsidRPr="00BB6275">
        <w:rPr>
          <w:rFonts w:ascii="Times New Roman" w:hAnsi="Times New Roman"/>
          <w:color w:val="auto"/>
          <w:sz w:val="28"/>
          <w:szCs w:val="28"/>
        </w:rPr>
        <w:t xml:space="preserve">Признать утратившим силу постановление администрации Кировского муниципального района Ленинградской области </w:t>
      </w:r>
      <w:r w:rsidR="00E518B3" w:rsidRPr="00E518B3">
        <w:rPr>
          <w:rFonts w:ascii="Times New Roman" w:hAnsi="Times New Roman"/>
          <w:color w:val="auto"/>
          <w:sz w:val="28"/>
          <w:szCs w:val="28"/>
        </w:rPr>
        <w:t>13</w:t>
      </w:r>
      <w:r w:rsidR="007C3123" w:rsidRPr="007C3123">
        <w:rPr>
          <w:rFonts w:ascii="Times New Roman" w:hAnsi="Times New Roman"/>
          <w:color w:val="auto"/>
          <w:sz w:val="28"/>
          <w:szCs w:val="28"/>
        </w:rPr>
        <w:t>.05.</w:t>
      </w:r>
      <w:r w:rsidR="00E518B3" w:rsidRPr="00E518B3">
        <w:rPr>
          <w:rFonts w:ascii="Times New Roman" w:hAnsi="Times New Roman"/>
          <w:color w:val="auto"/>
          <w:sz w:val="28"/>
          <w:szCs w:val="28"/>
        </w:rPr>
        <w:t>2019 №534 «Об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olor w:val="auto"/>
          <w:sz w:val="28"/>
          <w:szCs w:val="28"/>
        </w:rPr>
        <w:t>.</w:t>
      </w:r>
      <w:proofErr w:type="gramEnd"/>
    </w:p>
    <w:p w:rsidR="00FA4F15" w:rsidRPr="00BB6275" w:rsidRDefault="00FA4F15" w:rsidP="00FA4F15">
      <w:pPr>
        <w:pStyle w:val="afe"/>
        <w:numPr>
          <w:ilvl w:val="0"/>
          <w:numId w:val="4"/>
        </w:numPr>
        <w:spacing w:after="0"/>
        <w:ind w:left="0" w:firstLine="709"/>
        <w:jc w:val="both"/>
        <w:rPr>
          <w:rFonts w:ascii="Times New Roman" w:hAnsi="Times New Roman"/>
          <w:sz w:val="28"/>
          <w:szCs w:val="28"/>
        </w:rPr>
      </w:pPr>
      <w:r w:rsidRPr="00BB6275">
        <w:rPr>
          <w:rFonts w:ascii="Times New Roman" w:hAnsi="Times New Roman"/>
          <w:sz w:val="28"/>
          <w:szCs w:val="28"/>
        </w:rPr>
        <w:lastRenderedPageBreak/>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FA4F15" w:rsidRPr="00BB6275" w:rsidRDefault="00FA4F15" w:rsidP="00FA4F15">
      <w:pPr>
        <w:pStyle w:val="afe"/>
        <w:numPr>
          <w:ilvl w:val="0"/>
          <w:numId w:val="4"/>
        </w:numPr>
        <w:spacing w:after="0"/>
        <w:ind w:left="0" w:firstLine="709"/>
        <w:jc w:val="both"/>
        <w:rPr>
          <w:rFonts w:ascii="Times New Roman" w:hAnsi="Times New Roman"/>
          <w:sz w:val="28"/>
          <w:szCs w:val="28"/>
        </w:rPr>
      </w:pPr>
      <w:proofErr w:type="gramStart"/>
      <w:r w:rsidRPr="00BB6275">
        <w:rPr>
          <w:rFonts w:ascii="Times New Roman" w:hAnsi="Times New Roman"/>
          <w:sz w:val="28"/>
          <w:szCs w:val="28"/>
        </w:rPr>
        <w:t>Контроль за</w:t>
      </w:r>
      <w:proofErr w:type="gramEnd"/>
      <w:r w:rsidRPr="00BB6275">
        <w:rPr>
          <w:rFonts w:ascii="Times New Roman" w:hAnsi="Times New Roman"/>
          <w:sz w:val="28"/>
          <w:szCs w:val="28"/>
        </w:rPr>
        <w:t xml:space="preserve"> исполнением настоящего постановления </w:t>
      </w:r>
      <w:r w:rsidRPr="00BB6275">
        <w:rPr>
          <w:rFonts w:ascii="Times New Roman" w:hAnsi="Times New Roman"/>
          <w:iCs/>
          <w:sz w:val="28"/>
          <w:szCs w:val="28"/>
        </w:rPr>
        <w:t>возложить на заместителя главы администрации по земельным и имущественным вопросам.</w:t>
      </w:r>
    </w:p>
    <w:p w:rsidR="00FA4F15" w:rsidRPr="00BB6275" w:rsidRDefault="00FA4F15" w:rsidP="00FA4F15">
      <w:pPr>
        <w:ind w:firstLine="709"/>
        <w:jc w:val="both"/>
      </w:pPr>
    </w:p>
    <w:p w:rsidR="00FA4F15" w:rsidRPr="00627CA2" w:rsidRDefault="00FA4F15" w:rsidP="00FA4F15">
      <w:pPr>
        <w:ind w:firstLine="709"/>
        <w:jc w:val="both"/>
      </w:pPr>
    </w:p>
    <w:p w:rsidR="00FA4F15" w:rsidRDefault="00FA4F15" w:rsidP="00FA4F15">
      <w:pPr>
        <w:widowControl w:val="0"/>
        <w:ind w:right="41"/>
        <w:jc w:val="both"/>
        <w:rPr>
          <w:sz w:val="28"/>
          <w:szCs w:val="28"/>
        </w:rPr>
      </w:pPr>
      <w:r>
        <w:rPr>
          <w:sz w:val="28"/>
          <w:szCs w:val="28"/>
        </w:rPr>
        <w:t xml:space="preserve">Заместитель главы </w:t>
      </w:r>
      <w:r w:rsidRPr="00346DF2">
        <w:rPr>
          <w:sz w:val="28"/>
          <w:szCs w:val="28"/>
        </w:rPr>
        <w:t>администрации</w:t>
      </w:r>
      <w:r>
        <w:rPr>
          <w:sz w:val="28"/>
          <w:szCs w:val="28"/>
        </w:rPr>
        <w:t xml:space="preserve"> по ЖКХ                                            М.В.Нилова</w:t>
      </w: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2F2036" w:rsidRDefault="00BA486C" w:rsidP="00FA4F15">
      <w:pPr>
        <w:rPr>
          <w:sz w:val="28"/>
          <w:szCs w:val="28"/>
        </w:rPr>
      </w:pPr>
    </w:p>
    <w:p w:rsidR="00BA486C" w:rsidRPr="00EC6EE2" w:rsidRDefault="00BA486C" w:rsidP="00486C54">
      <w:pPr>
        <w:pStyle w:val="a9"/>
        <w:jc w:val="both"/>
        <w:rPr>
          <w:sz w:val="20"/>
          <w:szCs w:val="20"/>
        </w:rPr>
      </w:pPr>
      <w:r>
        <w:rPr>
          <w:sz w:val="20"/>
          <w:szCs w:val="20"/>
        </w:rPr>
        <w:t xml:space="preserve">Разослано: дело, администрации МО сельских поселений </w:t>
      </w:r>
      <w:proofErr w:type="gramStart"/>
      <w:r>
        <w:rPr>
          <w:sz w:val="20"/>
          <w:szCs w:val="20"/>
        </w:rPr>
        <w:t>МО КР</w:t>
      </w:r>
      <w:proofErr w:type="gramEnd"/>
      <w:r>
        <w:rPr>
          <w:sz w:val="20"/>
          <w:szCs w:val="20"/>
        </w:rPr>
        <w:t xml:space="preserve"> ЛО, МФЦ, Кировская городская прокуратура, </w:t>
      </w:r>
      <w:proofErr w:type="spellStart"/>
      <w:r>
        <w:rPr>
          <w:sz w:val="20"/>
          <w:szCs w:val="20"/>
        </w:rPr>
        <w:t>УАиГ</w:t>
      </w:r>
      <w:proofErr w:type="spellEnd"/>
    </w:p>
    <w:p w:rsidR="00FA4F15" w:rsidRDefault="00FA4F15" w:rsidP="00FA4F15">
      <w:pPr>
        <w:rPr>
          <w:sz w:val="28"/>
          <w:szCs w:val="28"/>
        </w:rPr>
      </w:pPr>
      <w:r>
        <w:rPr>
          <w:sz w:val="28"/>
          <w:szCs w:val="28"/>
        </w:rPr>
        <w:br w:type="page"/>
      </w:r>
    </w:p>
    <w:p w:rsidR="0096653E" w:rsidRDefault="0096653E" w:rsidP="0096653E">
      <w:pPr>
        <w:autoSpaceDE w:val="0"/>
        <w:autoSpaceDN w:val="0"/>
        <w:adjustRightInd w:val="0"/>
        <w:ind w:left="6521"/>
        <w:jc w:val="both"/>
        <w:outlineLvl w:val="0"/>
      </w:pPr>
    </w:p>
    <w:p w:rsidR="0096653E" w:rsidRPr="00CC19FF" w:rsidRDefault="0096653E" w:rsidP="0096653E">
      <w:pPr>
        <w:autoSpaceDE w:val="0"/>
        <w:autoSpaceDN w:val="0"/>
        <w:adjustRightInd w:val="0"/>
        <w:ind w:left="6521"/>
        <w:jc w:val="both"/>
        <w:outlineLvl w:val="0"/>
      </w:pPr>
      <w:r w:rsidRPr="00CC19FF">
        <w:t>УТВЕРЖДЕН</w:t>
      </w:r>
    </w:p>
    <w:p w:rsidR="0096653E" w:rsidRPr="00CC19FF" w:rsidRDefault="0096653E" w:rsidP="0096653E">
      <w:pPr>
        <w:autoSpaceDE w:val="0"/>
        <w:autoSpaceDN w:val="0"/>
        <w:adjustRightInd w:val="0"/>
        <w:ind w:left="6521"/>
        <w:jc w:val="both"/>
        <w:outlineLvl w:val="0"/>
      </w:pPr>
      <w:r w:rsidRPr="00CC19FF">
        <w:t>постановлением администрации Кировск</w:t>
      </w:r>
      <w:r w:rsidR="002D2FA7">
        <w:t>ого муниципального</w:t>
      </w:r>
      <w:r w:rsidRPr="00CC19FF">
        <w:t xml:space="preserve"> район</w:t>
      </w:r>
      <w:r w:rsidR="002D2FA7">
        <w:t xml:space="preserve">а </w:t>
      </w:r>
      <w:r w:rsidRPr="00CC19FF">
        <w:t>Ленинградской области</w:t>
      </w:r>
    </w:p>
    <w:p w:rsidR="0096653E" w:rsidRPr="00CC19FF" w:rsidRDefault="0096653E" w:rsidP="0096653E">
      <w:pPr>
        <w:autoSpaceDE w:val="0"/>
        <w:autoSpaceDN w:val="0"/>
        <w:adjustRightInd w:val="0"/>
        <w:ind w:left="6521"/>
        <w:jc w:val="both"/>
        <w:outlineLvl w:val="0"/>
      </w:pPr>
      <w:r w:rsidRPr="00CC19FF">
        <w:t xml:space="preserve">от __________ </w:t>
      </w:r>
      <w:proofErr w:type="gramStart"/>
      <w:r w:rsidRPr="00CC19FF">
        <w:t>г</w:t>
      </w:r>
      <w:proofErr w:type="gramEnd"/>
      <w:r w:rsidRPr="00CC19FF">
        <w:t>.  № ________</w:t>
      </w:r>
    </w:p>
    <w:p w:rsidR="0096653E" w:rsidRPr="00CC19FF" w:rsidRDefault="0096653E" w:rsidP="0096653E">
      <w:pPr>
        <w:autoSpaceDE w:val="0"/>
        <w:autoSpaceDN w:val="0"/>
        <w:adjustRightInd w:val="0"/>
        <w:ind w:left="6521"/>
        <w:jc w:val="both"/>
        <w:outlineLvl w:val="0"/>
      </w:pPr>
      <w:r w:rsidRPr="00CC19FF">
        <w:t>(приложение)</w:t>
      </w:r>
    </w:p>
    <w:p w:rsidR="000901F2" w:rsidRDefault="000901F2" w:rsidP="00F26724">
      <w:pPr>
        <w:autoSpaceDE w:val="0"/>
        <w:autoSpaceDN w:val="0"/>
        <w:adjustRightInd w:val="0"/>
        <w:jc w:val="center"/>
        <w:outlineLvl w:val="0"/>
        <w:rPr>
          <w:b/>
          <w:sz w:val="28"/>
          <w:szCs w:val="28"/>
        </w:rPr>
      </w:pPr>
    </w:p>
    <w:p w:rsidR="002B417C" w:rsidRDefault="002B417C" w:rsidP="00F26724">
      <w:pPr>
        <w:autoSpaceDE w:val="0"/>
        <w:autoSpaceDN w:val="0"/>
        <w:adjustRightInd w:val="0"/>
        <w:jc w:val="center"/>
        <w:outlineLvl w:val="0"/>
        <w:rPr>
          <w:b/>
          <w:sz w:val="28"/>
          <w:szCs w:val="28"/>
        </w:rPr>
      </w:pPr>
    </w:p>
    <w:p w:rsidR="002B417C" w:rsidRPr="00A16E08" w:rsidRDefault="002B417C" w:rsidP="00F26724">
      <w:pPr>
        <w:autoSpaceDE w:val="0"/>
        <w:autoSpaceDN w:val="0"/>
        <w:adjustRightInd w:val="0"/>
        <w:jc w:val="center"/>
        <w:outlineLvl w:val="0"/>
        <w:rPr>
          <w:b/>
          <w:sz w:val="28"/>
          <w:szCs w:val="28"/>
        </w:rPr>
      </w:pPr>
    </w:p>
    <w:p w:rsidR="005E170F" w:rsidRPr="00A16E08" w:rsidRDefault="002B417C" w:rsidP="002B417C">
      <w:pPr>
        <w:autoSpaceDE w:val="0"/>
        <w:autoSpaceDN w:val="0"/>
        <w:adjustRightInd w:val="0"/>
        <w:jc w:val="center"/>
        <w:outlineLvl w:val="0"/>
        <w:rPr>
          <w:b/>
          <w:sz w:val="28"/>
          <w:szCs w:val="28"/>
        </w:rPr>
      </w:pPr>
      <w:proofErr w:type="gramStart"/>
      <w:r>
        <w:rPr>
          <w:b/>
          <w:sz w:val="28"/>
          <w:szCs w:val="28"/>
        </w:rPr>
        <w:t>А</w:t>
      </w:r>
      <w:r w:rsidR="006E1FB3" w:rsidRPr="00A16E08">
        <w:rPr>
          <w:b/>
          <w:sz w:val="28"/>
          <w:szCs w:val="28"/>
        </w:rPr>
        <w:t>дминистративн</w:t>
      </w:r>
      <w:r>
        <w:rPr>
          <w:b/>
          <w:sz w:val="28"/>
          <w:szCs w:val="28"/>
        </w:rPr>
        <w:t xml:space="preserve">ый регламент </w:t>
      </w:r>
      <w:r w:rsidR="00812F9C">
        <w:rPr>
          <w:b/>
          <w:sz w:val="28"/>
          <w:szCs w:val="28"/>
        </w:rPr>
        <w:br/>
      </w:r>
      <w:r w:rsidR="00812F9C" w:rsidRPr="007C3123">
        <w:rPr>
          <w:b/>
          <w:sz w:val="28"/>
          <w:szCs w:val="28"/>
        </w:rPr>
        <w:t>предоставления</w:t>
      </w:r>
      <w:r w:rsidR="00F26724" w:rsidRPr="007C3123">
        <w:rPr>
          <w:b/>
          <w:sz w:val="28"/>
          <w:szCs w:val="28"/>
        </w:rPr>
        <w:t xml:space="preserve"> </w:t>
      </w:r>
      <w:r w:rsidR="00812F9C" w:rsidRPr="007C3123">
        <w:rPr>
          <w:b/>
          <w:sz w:val="28"/>
          <w:szCs w:val="28"/>
        </w:rPr>
        <w:t>администрацией Кировск</w:t>
      </w:r>
      <w:r w:rsidR="002D2FA7">
        <w:rPr>
          <w:b/>
          <w:sz w:val="28"/>
          <w:szCs w:val="28"/>
        </w:rPr>
        <w:t>ого муниципального</w:t>
      </w:r>
      <w:r w:rsidR="00812F9C" w:rsidRPr="007C3123">
        <w:rPr>
          <w:b/>
          <w:sz w:val="28"/>
          <w:szCs w:val="28"/>
        </w:rPr>
        <w:t xml:space="preserve"> район</w:t>
      </w:r>
      <w:r w:rsidR="002D2FA7">
        <w:rPr>
          <w:b/>
          <w:sz w:val="28"/>
          <w:szCs w:val="28"/>
        </w:rPr>
        <w:t>а</w:t>
      </w:r>
      <w:r w:rsidR="00812F9C" w:rsidRPr="007C3123">
        <w:rPr>
          <w:b/>
          <w:sz w:val="28"/>
          <w:szCs w:val="28"/>
        </w:rPr>
        <w:t xml:space="preserve"> Ленинградской области</w:t>
      </w:r>
      <w:r w:rsidR="002623CD" w:rsidRPr="007C3123">
        <w:rPr>
          <w:b/>
          <w:sz w:val="28"/>
          <w:szCs w:val="28"/>
        </w:rPr>
        <w:t xml:space="preserve"> </w:t>
      </w:r>
      <w:r w:rsidR="005E170F" w:rsidRPr="007C3123">
        <w:rPr>
          <w:b/>
          <w:sz w:val="28"/>
          <w:szCs w:val="28"/>
        </w:rPr>
        <w:t xml:space="preserve">муниципальной услуги «Направление уведомления о соответствии указанных в уведомлении о планируемом строительстве </w:t>
      </w:r>
      <w:r w:rsidR="002A4FBB" w:rsidRPr="007C3123">
        <w:rPr>
          <w:b/>
          <w:sz w:val="28"/>
          <w:szCs w:val="28"/>
        </w:rPr>
        <w:t>или реконструкции объекта индивидуального жилищного строительства или садового дома</w:t>
      </w:r>
      <w:r w:rsidR="002A4FBB" w:rsidRPr="007C3123">
        <w:rPr>
          <w:sz w:val="28"/>
          <w:szCs w:val="28"/>
        </w:rPr>
        <w:t xml:space="preserve"> </w:t>
      </w:r>
      <w:r w:rsidR="005E170F" w:rsidRPr="007C3123">
        <w:rPr>
          <w:b/>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proofErr w:type="gramStart"/>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roofErr w:type="gramEnd"/>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xml:space="preserve">- на сайте </w:t>
      </w:r>
      <w:r w:rsidR="008D0FF7">
        <w:rPr>
          <w:sz w:val="28"/>
          <w:szCs w:val="28"/>
        </w:rPr>
        <w:t xml:space="preserve">администрации </w:t>
      </w:r>
      <w:r w:rsidR="00046082" w:rsidRPr="007C3123">
        <w:rPr>
          <w:sz w:val="28"/>
          <w:szCs w:val="28"/>
        </w:rPr>
        <w:t>Кировск</w:t>
      </w:r>
      <w:r w:rsidR="0014453A">
        <w:rPr>
          <w:sz w:val="28"/>
          <w:szCs w:val="28"/>
        </w:rPr>
        <w:t>ого муниципального</w:t>
      </w:r>
      <w:r w:rsidR="00655BCD" w:rsidRPr="007C3123">
        <w:rPr>
          <w:sz w:val="28"/>
          <w:szCs w:val="28"/>
        </w:rPr>
        <w:t xml:space="preserve"> район</w:t>
      </w:r>
      <w:r w:rsidR="0014453A">
        <w:rPr>
          <w:sz w:val="28"/>
          <w:szCs w:val="28"/>
        </w:rPr>
        <w:t>а</w:t>
      </w:r>
      <w:r w:rsidR="00046082" w:rsidRPr="007C3123">
        <w:rPr>
          <w:sz w:val="28"/>
          <w:szCs w:val="28"/>
        </w:rPr>
        <w:t xml:space="preserve"> Ленинградской области:</w:t>
      </w:r>
      <w:r w:rsidR="007C3123" w:rsidRPr="007C3123">
        <w:rPr>
          <w:sz w:val="28"/>
          <w:szCs w:val="28"/>
        </w:rPr>
        <w:t xml:space="preserve"> </w:t>
      </w:r>
      <w:r w:rsidR="00046082" w:rsidRPr="005A36DF">
        <w:rPr>
          <w:sz w:val="28"/>
          <w:szCs w:val="28"/>
        </w:rPr>
        <w:t>https</w:t>
      </w:r>
      <w:r w:rsidR="00606A50" w:rsidRPr="005A36DF">
        <w:rPr>
          <w:sz w:val="28"/>
          <w:szCs w:val="28"/>
        </w:rPr>
        <w:t>://kirovsk-reg.ru</w:t>
      </w:r>
      <w:r w:rsidR="008D0FF7" w:rsidRPr="005A36DF">
        <w:rPr>
          <w:sz w:val="28"/>
          <w:szCs w:val="28"/>
        </w:rPr>
        <w:t>/</w:t>
      </w:r>
      <w:r w:rsidRPr="007C3123">
        <w:rPr>
          <w:sz w:val="28"/>
          <w:szCs w:val="28"/>
        </w:rPr>
        <w:t>;</w:t>
      </w:r>
    </w:p>
    <w:p w:rsidR="00797DFD" w:rsidRPr="00A16E08" w:rsidRDefault="00797DFD" w:rsidP="00797DFD">
      <w:pPr>
        <w:ind w:firstLine="709"/>
        <w:jc w:val="both"/>
        <w:rPr>
          <w:sz w:val="28"/>
          <w:szCs w:val="28"/>
        </w:rPr>
      </w:pPr>
      <w:r w:rsidRPr="00A16E08">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w:t>
      </w:r>
      <w:r w:rsidR="008D0FF7">
        <w:rPr>
          <w:sz w:val="28"/>
          <w:szCs w:val="28"/>
        </w:rPr>
        <w:t>«</w:t>
      </w:r>
      <w:r w:rsidRPr="00A16E08">
        <w:rPr>
          <w:sz w:val="28"/>
          <w:szCs w:val="28"/>
        </w:rPr>
        <w:t>МФЦ</w:t>
      </w:r>
      <w:r w:rsidR="008D0FF7">
        <w:rPr>
          <w:sz w:val="28"/>
          <w:szCs w:val="28"/>
        </w:rPr>
        <w:t>»</w:t>
      </w:r>
      <w:r w:rsidRPr="00A16E08">
        <w:rPr>
          <w:sz w:val="28"/>
          <w:szCs w:val="28"/>
        </w:rPr>
        <w:t xml:space="preserve">, МФЦ): </w:t>
      </w:r>
      <w:r w:rsidRPr="005A36DF">
        <w:rPr>
          <w:sz w:val="28"/>
          <w:szCs w:val="28"/>
        </w:rPr>
        <w:t>http://mfc47.ru/</w:t>
      </w:r>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A36DF">
        <w:rPr>
          <w:sz w:val="28"/>
          <w:szCs w:val="28"/>
        </w:rPr>
        <w:t>www.gu.lenobl.ru</w:t>
      </w:r>
      <w:proofErr w:type="spellEnd"/>
      <w:r w:rsidRPr="00A16E08">
        <w:rPr>
          <w:sz w:val="28"/>
          <w:szCs w:val="28"/>
        </w:rPr>
        <w:t xml:space="preserve"> / </w:t>
      </w:r>
      <w:proofErr w:type="spellStart"/>
      <w:r w:rsidRPr="005A36DF">
        <w:rPr>
          <w:sz w:val="28"/>
          <w:szCs w:val="28"/>
        </w:rPr>
        <w:t>www.gosuslugi.ru</w:t>
      </w:r>
      <w:proofErr w:type="spellEnd"/>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A16E08">
        <w:rPr>
          <w:b/>
          <w:bCs/>
          <w:sz w:val="28"/>
          <w:szCs w:val="28"/>
        </w:rPr>
        <w:t xml:space="preserve">2. Стандарт предоставления </w:t>
      </w:r>
      <w:r w:rsidR="00D22AAC" w:rsidRPr="008D0FF7">
        <w:rPr>
          <w:b/>
          <w:sz w:val="28"/>
          <w:szCs w:val="28"/>
        </w:rPr>
        <w:t>муниципальной</w:t>
      </w:r>
      <w:r w:rsidRPr="00A16E08">
        <w:rPr>
          <w:b/>
          <w:bCs/>
          <w:sz w:val="28"/>
          <w:szCs w:val="28"/>
        </w:rPr>
        <w:t xml:space="preserve"> услуги</w:t>
      </w:r>
      <w:bookmarkEnd w:id="2"/>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4" w:name="sub_1022"/>
      <w:bookmarkEnd w:id="3"/>
      <w:r w:rsidR="00797DFD" w:rsidRPr="00A16E08">
        <w:rPr>
          <w:sz w:val="28"/>
          <w:szCs w:val="28"/>
        </w:rPr>
        <w:t xml:space="preserve">Полное наименование муниципальной услуги: </w:t>
      </w:r>
      <w:proofErr w:type="gramStart"/>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8D0FF7">
        <w:rPr>
          <w:sz w:val="28"/>
          <w:szCs w:val="28"/>
        </w:rPr>
        <w:t xml:space="preserve">или реконструкции объекта индивидуального жилищного строительства или садового </w:t>
      </w:r>
      <w:r w:rsidR="00D1730E" w:rsidRPr="008D0FF7">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roofErr w:type="gramEnd"/>
    </w:p>
    <w:p w:rsidR="00797DFD" w:rsidRPr="002B417C" w:rsidRDefault="00797DFD" w:rsidP="002B417C">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F26724" w:rsidP="00797DFD">
      <w:pPr>
        <w:tabs>
          <w:tab w:val="left" w:pos="142"/>
        </w:tabs>
        <w:ind w:firstLine="567"/>
        <w:jc w:val="both"/>
        <w:rPr>
          <w:sz w:val="28"/>
          <w:szCs w:val="28"/>
        </w:rPr>
      </w:pPr>
      <w:bookmarkStart w:id="5" w:name="sub_1023"/>
      <w:bookmarkEnd w:id="4"/>
      <w:r w:rsidRPr="00A16E08">
        <w:rPr>
          <w:sz w:val="28"/>
          <w:szCs w:val="28"/>
        </w:rPr>
        <w:t>2.2.</w:t>
      </w:r>
      <w:r w:rsidR="00797DFD" w:rsidRPr="00A16E08">
        <w:rPr>
          <w:sz w:val="28"/>
          <w:szCs w:val="28"/>
        </w:rPr>
        <w:t xml:space="preserve"> Муниципальную услугу предоставляет:</w:t>
      </w:r>
    </w:p>
    <w:p w:rsidR="00606A50" w:rsidRPr="00A16E08" w:rsidRDefault="00606A50" w:rsidP="00606A50">
      <w:pPr>
        <w:tabs>
          <w:tab w:val="left" w:pos="142"/>
        </w:tabs>
        <w:ind w:firstLine="567"/>
        <w:jc w:val="both"/>
        <w:rPr>
          <w:sz w:val="28"/>
          <w:szCs w:val="28"/>
        </w:rPr>
      </w:pPr>
      <w:r>
        <w:rPr>
          <w:sz w:val="28"/>
          <w:szCs w:val="28"/>
        </w:rPr>
        <w:t>Администрация Кировск</w:t>
      </w:r>
      <w:r w:rsidR="0014453A">
        <w:rPr>
          <w:sz w:val="28"/>
          <w:szCs w:val="28"/>
        </w:rPr>
        <w:t>ого муниципального</w:t>
      </w:r>
      <w:r>
        <w:rPr>
          <w:sz w:val="28"/>
          <w:szCs w:val="28"/>
        </w:rPr>
        <w:t xml:space="preserve"> район</w:t>
      </w:r>
      <w:r w:rsidR="0014453A">
        <w:rPr>
          <w:sz w:val="28"/>
          <w:szCs w:val="28"/>
        </w:rPr>
        <w:t>а</w:t>
      </w:r>
      <w:r w:rsidRPr="00A16E08">
        <w:rPr>
          <w:sz w:val="28"/>
          <w:szCs w:val="28"/>
        </w:rPr>
        <w:t xml:space="preserve"> Ленинградской области (далее – Администрация).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E510DD" w:rsidRPr="008D0FF7">
        <w:rPr>
          <w:sz w:val="28"/>
          <w:szCs w:val="28"/>
        </w:rPr>
        <w:t xml:space="preserve">управление архитектуры и градостроительства </w:t>
      </w:r>
      <w:r w:rsidR="008D0FF7" w:rsidRPr="008D0FF7">
        <w:rPr>
          <w:sz w:val="28"/>
          <w:szCs w:val="28"/>
        </w:rPr>
        <w:t xml:space="preserve">Администрации </w:t>
      </w:r>
      <w:r w:rsidR="00E510DD" w:rsidRPr="008D0FF7">
        <w:rPr>
          <w:sz w:val="28"/>
          <w:szCs w:val="28"/>
        </w:rPr>
        <w:t xml:space="preserve">(далее – </w:t>
      </w:r>
      <w:r w:rsidR="008D0FF7" w:rsidRPr="008D0FF7">
        <w:rPr>
          <w:sz w:val="28"/>
          <w:szCs w:val="28"/>
        </w:rPr>
        <w:t>У</w:t>
      </w:r>
      <w:r w:rsidR="00E510DD" w:rsidRPr="008D0FF7">
        <w:rPr>
          <w:sz w:val="28"/>
          <w:szCs w:val="28"/>
        </w:rPr>
        <w:t>правление)</w:t>
      </w:r>
      <w:r w:rsidRPr="008D0FF7">
        <w:rPr>
          <w:sz w:val="28"/>
          <w:szCs w:val="28"/>
        </w:rPr>
        <w:t>;</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97DFD" w:rsidRPr="00A16E08" w:rsidRDefault="00FC682F" w:rsidP="008C1CC8">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065A08" w:rsidRPr="008D0FF7">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филиалах, отделах, удаленных рабочих местах ГБУ ЛО </w:t>
      </w:r>
      <w:r w:rsidR="008D0FF7">
        <w:rPr>
          <w:rFonts w:ascii="Times New Roman" w:hAnsi="Times New Roman" w:cs="Times New Roman"/>
          <w:sz w:val="28"/>
          <w:szCs w:val="28"/>
        </w:rPr>
        <w:t>«</w:t>
      </w:r>
      <w:r w:rsidRPr="00A16E08">
        <w:rPr>
          <w:rFonts w:ascii="Times New Roman" w:hAnsi="Times New Roman" w:cs="Times New Roman"/>
          <w:sz w:val="28"/>
          <w:szCs w:val="28"/>
        </w:rPr>
        <w:t>МФЦ</w:t>
      </w:r>
      <w:r w:rsidR="008D0FF7">
        <w:rPr>
          <w:rFonts w:ascii="Times New Roman" w:hAnsi="Times New Roman" w:cs="Times New Roman"/>
          <w:sz w:val="28"/>
          <w:szCs w:val="28"/>
        </w:rPr>
        <w:t>»</w:t>
      </w:r>
      <w:r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1) посредством ПГУ ЛО/ЕПГУ - в </w:t>
      </w:r>
      <w:r w:rsidR="00065A08" w:rsidRPr="008D0FF7">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по телефону - в </w:t>
      </w:r>
      <w:r w:rsidR="00065A08" w:rsidRPr="008D0FF7">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 в МФЦ;</w:t>
      </w:r>
    </w:p>
    <w:p w:rsidR="00797DFD" w:rsidRPr="00A16E08" w:rsidRDefault="00E510DD"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97DFD" w:rsidRPr="00A16E08">
        <w:rPr>
          <w:rFonts w:ascii="Times New Roman" w:hAnsi="Times New Roman" w:cs="Times New Roman"/>
          <w:sz w:val="28"/>
          <w:szCs w:val="28"/>
        </w:rPr>
        <w:t xml:space="preserve">посредством сайта </w:t>
      </w:r>
      <w:r w:rsidRPr="008D0FF7">
        <w:rPr>
          <w:rFonts w:ascii="Times New Roman" w:hAnsi="Times New Roman" w:cs="Times New Roman"/>
          <w:sz w:val="28"/>
          <w:szCs w:val="28"/>
        </w:rPr>
        <w:t>Администрации</w:t>
      </w:r>
      <w:r w:rsidR="008C1CC8" w:rsidRPr="008D0FF7">
        <w:rPr>
          <w:rFonts w:ascii="Times New Roman" w:hAnsi="Times New Roman" w:cs="Times New Roman"/>
          <w:sz w:val="28"/>
          <w:szCs w:val="28"/>
        </w:rPr>
        <w:t xml:space="preserve"> </w:t>
      </w:r>
      <w:r w:rsidR="00797DFD" w:rsidRPr="008D0FF7">
        <w:rPr>
          <w:rFonts w:ascii="Times New Roman" w:hAnsi="Times New Roman" w:cs="Times New Roman"/>
          <w:sz w:val="28"/>
          <w:szCs w:val="28"/>
        </w:rPr>
        <w:t xml:space="preserve">– в </w:t>
      </w:r>
      <w:r w:rsidR="00065A08" w:rsidRPr="008D0FF7">
        <w:rPr>
          <w:rFonts w:ascii="Times New Roman" w:hAnsi="Times New Roman" w:cs="Times New Roman"/>
          <w:sz w:val="28"/>
          <w:szCs w:val="28"/>
        </w:rPr>
        <w:t>Администрацию</w:t>
      </w:r>
      <w:r w:rsidR="00797DFD"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E510DD" w:rsidRPr="0085547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E510DD" w:rsidRPr="00855474">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9"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w:t>
      </w:r>
      <w:r w:rsidR="005A36DF">
        <w:rPr>
          <w:rFonts w:ascii="Times New Roman" w:hAnsi="Times New Roman" w:cs="Times New Roman"/>
          <w:sz w:val="28"/>
          <w:szCs w:val="28"/>
        </w:rPr>
        <w:t>.07.</w:t>
      </w:r>
      <w:r w:rsidRPr="00A16E08">
        <w:rPr>
          <w:rFonts w:ascii="Times New Roman" w:hAnsi="Times New Roman" w:cs="Times New Roman"/>
          <w:sz w:val="28"/>
          <w:szCs w:val="28"/>
        </w:rPr>
        <w:t>2006 №</w:t>
      </w:r>
      <w:r w:rsidR="005A36DF">
        <w:t> </w:t>
      </w:r>
      <w:r w:rsidRPr="00A16E08">
        <w:rPr>
          <w:rFonts w:ascii="Times New Roman" w:hAnsi="Times New Roman" w:cs="Times New Roman"/>
          <w:sz w:val="28"/>
          <w:szCs w:val="28"/>
        </w:rPr>
        <w:t>149-ФЗ «Об информации, информационных технологиях и о</w:t>
      </w:r>
      <w:proofErr w:type="gramEnd"/>
      <w:r w:rsidRPr="00A16E08">
        <w:rPr>
          <w:rFonts w:ascii="Times New Roman" w:hAnsi="Times New Roman" w:cs="Times New Roman"/>
          <w:sz w:val="28"/>
          <w:szCs w:val="28"/>
        </w:rPr>
        <w:t xml:space="preserve">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8C1CC8" w:rsidRDefault="00797DFD" w:rsidP="008C1CC8">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w:t>
      </w:r>
      <w:r w:rsidR="008F0055" w:rsidRPr="00A16E08">
        <w:rPr>
          <w:sz w:val="28"/>
          <w:szCs w:val="28"/>
        </w:rPr>
        <w:t xml:space="preserve">муниципальной </w:t>
      </w:r>
      <w:r w:rsidRPr="00A16E08">
        <w:rPr>
          <w:sz w:val="28"/>
          <w:szCs w:val="28"/>
        </w:rPr>
        <w:t xml:space="preserve">услуги является: </w:t>
      </w:r>
    </w:p>
    <w:p w:rsidR="005E170F" w:rsidRPr="00A16E08" w:rsidRDefault="005E170F" w:rsidP="005E170F">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proofErr w:type="gramStart"/>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настоящего Административного регламента</w:t>
      </w:r>
      <w:r w:rsidR="005A36DF">
        <w:rPr>
          <w:sz w:val="28"/>
          <w:szCs w:val="28"/>
        </w:rPr>
        <w:t>;</w:t>
      </w:r>
      <w:proofErr w:type="gramEnd"/>
    </w:p>
    <w:p w:rsidR="009C04D9" w:rsidRPr="00A16E08" w:rsidRDefault="009C04D9" w:rsidP="009C04D9">
      <w:pPr>
        <w:tabs>
          <w:tab w:val="left" w:pos="142"/>
          <w:tab w:val="left" w:pos="284"/>
        </w:tabs>
        <w:ind w:firstLine="709"/>
        <w:jc w:val="both"/>
        <w:rPr>
          <w:sz w:val="28"/>
          <w:szCs w:val="28"/>
        </w:rPr>
      </w:pPr>
      <w:r w:rsidRPr="00A16E08">
        <w:rPr>
          <w:sz w:val="28"/>
          <w:szCs w:val="28"/>
        </w:rPr>
        <w:t>в) возврат заявлени</w:t>
      </w:r>
      <w:r w:rsidR="001C5BA7" w:rsidRPr="00855474">
        <w:rPr>
          <w:sz w:val="28"/>
          <w:szCs w:val="28"/>
        </w:rPr>
        <w:t>я</w:t>
      </w:r>
      <w:r w:rsidRPr="00A16E08">
        <w:rPr>
          <w:sz w:val="28"/>
          <w:szCs w:val="28"/>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065A08" w:rsidRPr="00855474">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филиалах, отделах, удаленных рабочих местах ГБУ ЛО </w:t>
      </w:r>
      <w:r w:rsidR="00855474">
        <w:rPr>
          <w:rFonts w:ascii="Times New Roman" w:hAnsi="Times New Roman" w:cs="Times New Roman"/>
          <w:sz w:val="28"/>
          <w:szCs w:val="28"/>
        </w:rPr>
        <w:t>«</w:t>
      </w:r>
      <w:r w:rsidRPr="00A16E08">
        <w:rPr>
          <w:rFonts w:ascii="Times New Roman" w:hAnsi="Times New Roman" w:cs="Times New Roman"/>
          <w:sz w:val="28"/>
          <w:szCs w:val="28"/>
        </w:rPr>
        <w:t>МФЦ</w:t>
      </w:r>
      <w:r w:rsidR="00855474">
        <w:rPr>
          <w:rFonts w:ascii="Times New Roman" w:hAnsi="Times New Roman" w:cs="Times New Roman"/>
          <w:sz w:val="28"/>
          <w:szCs w:val="28"/>
        </w:rPr>
        <w:t>»</w:t>
      </w:r>
      <w:r w:rsidRPr="00A16E08">
        <w:rPr>
          <w:rFonts w:ascii="Times New Roman" w:hAnsi="Times New Roman" w:cs="Times New Roman"/>
          <w:sz w:val="28"/>
          <w:szCs w:val="28"/>
        </w:rPr>
        <w:t>;</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proofErr w:type="gramStart"/>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 xml:space="preserve">предусмотренный подпунктом </w:t>
      </w:r>
      <w:r w:rsidR="00855474">
        <w:rPr>
          <w:sz w:val="28"/>
          <w:szCs w:val="28"/>
        </w:rPr>
        <w:t>«</w:t>
      </w:r>
      <w:r w:rsidRPr="00A16E08">
        <w:rPr>
          <w:sz w:val="28"/>
          <w:szCs w:val="28"/>
        </w:rPr>
        <w:t>б</w:t>
      </w:r>
      <w:r w:rsidR="00855474">
        <w:rPr>
          <w:sz w:val="28"/>
          <w:szCs w:val="28"/>
        </w:rPr>
        <w:t>»</w:t>
      </w:r>
      <w:r w:rsidRPr="00A16E08">
        <w:rPr>
          <w:sz w:val="28"/>
          <w:szCs w:val="28"/>
        </w:rPr>
        <w:t xml:space="preserve">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 xml:space="preserve">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855474">
        <w:rPr>
          <w:sz w:val="28"/>
          <w:szCs w:val="28"/>
        </w:rPr>
        <w:t>«</w:t>
      </w:r>
      <w:r w:rsidR="001A73C8" w:rsidRPr="00A16E08">
        <w:rPr>
          <w:sz w:val="28"/>
          <w:szCs w:val="28"/>
        </w:rPr>
        <w:t>а</w:t>
      </w:r>
      <w:r w:rsidR="00855474">
        <w:rPr>
          <w:sz w:val="28"/>
          <w:szCs w:val="28"/>
        </w:rPr>
        <w:t>»</w:t>
      </w:r>
      <w:r w:rsidR="001A73C8" w:rsidRPr="00A16E08">
        <w:rPr>
          <w:sz w:val="28"/>
          <w:szCs w:val="28"/>
        </w:rPr>
        <w:t xml:space="preserve">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F12F20">
        <w:rPr>
          <w:sz w:val="28"/>
          <w:szCs w:val="28"/>
        </w:rPr>
        <w:t>«</w:t>
      </w:r>
      <w:r w:rsidR="001A73C8" w:rsidRPr="00A16E08">
        <w:rPr>
          <w:sz w:val="28"/>
          <w:szCs w:val="28"/>
        </w:rPr>
        <w:t>б</w:t>
      </w:r>
      <w:r w:rsidR="00F12F20">
        <w:rPr>
          <w:sz w:val="28"/>
          <w:szCs w:val="28"/>
        </w:rPr>
        <w:t>»</w:t>
      </w:r>
      <w:r w:rsidR="001A73C8" w:rsidRPr="00A16E08">
        <w:rPr>
          <w:sz w:val="28"/>
          <w:szCs w:val="28"/>
        </w:rPr>
        <w:t xml:space="preserve"> и </w:t>
      </w:r>
      <w:r w:rsidR="00F12F20">
        <w:rPr>
          <w:sz w:val="28"/>
          <w:szCs w:val="28"/>
        </w:rPr>
        <w:t>«</w:t>
      </w:r>
      <w:r w:rsidR="001A73C8" w:rsidRPr="00A16E08">
        <w:rPr>
          <w:sz w:val="28"/>
          <w:szCs w:val="28"/>
        </w:rPr>
        <w:t>в</w:t>
      </w:r>
      <w:r w:rsidR="00F12F20">
        <w:rPr>
          <w:sz w:val="28"/>
          <w:szCs w:val="28"/>
        </w:rPr>
        <w:t>»</w:t>
      </w:r>
      <w:r w:rsidR="001A73C8" w:rsidRPr="00A16E08">
        <w:rPr>
          <w:sz w:val="28"/>
          <w:szCs w:val="28"/>
        </w:rPr>
        <w:t xml:space="preserve">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793BAF" w:rsidP="008C1C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 xml:space="preserve">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F12F20">
        <w:rPr>
          <w:sz w:val="28"/>
          <w:szCs w:val="28"/>
        </w:rPr>
        <w:t>«</w:t>
      </w:r>
      <w:r w:rsidR="001A73C8" w:rsidRPr="00A16E08">
        <w:rPr>
          <w:sz w:val="28"/>
          <w:szCs w:val="28"/>
        </w:rPr>
        <w:t>г</w:t>
      </w:r>
      <w:r w:rsidR="00F12F20">
        <w:rPr>
          <w:sz w:val="28"/>
          <w:szCs w:val="28"/>
        </w:rPr>
        <w:t>»</w:t>
      </w:r>
      <w:r w:rsidR="001A73C8" w:rsidRPr="00A16E08">
        <w:rPr>
          <w:sz w:val="28"/>
          <w:szCs w:val="28"/>
        </w:rPr>
        <w:t xml:space="preserve">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 xml:space="preserve">е более </w:t>
      </w:r>
      <w:r w:rsidR="005A36DF">
        <w:rPr>
          <w:sz w:val="28"/>
          <w:szCs w:val="28"/>
        </w:rPr>
        <w:t>7</w:t>
      </w:r>
      <w:r w:rsidR="00B0496F" w:rsidRPr="00A16E08">
        <w:rPr>
          <w:sz w:val="28"/>
          <w:szCs w:val="28"/>
        </w:rPr>
        <w:t xml:space="preserve"> рабочих дней со дня поступления уведомления о планируемом строительстве</w:t>
      </w:r>
      <w:r w:rsidR="004F07C5" w:rsidRPr="00A16E08">
        <w:rPr>
          <w:sz w:val="28"/>
          <w:szCs w:val="28"/>
        </w:rPr>
        <w:t>,</w:t>
      </w:r>
      <w:r w:rsidR="000F7EE2" w:rsidRPr="00A16E08">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 xml:space="preserve">не более </w:t>
      </w:r>
      <w:r w:rsidR="005A36DF">
        <w:rPr>
          <w:sz w:val="28"/>
          <w:szCs w:val="28"/>
        </w:rPr>
        <w:t>20</w:t>
      </w:r>
      <w:r w:rsidR="00B0496F" w:rsidRPr="00A16E08">
        <w:rPr>
          <w:sz w:val="28"/>
          <w:szCs w:val="28"/>
        </w:rPr>
        <w:t xml:space="preserve"> рабочих дней со дня поступления уведомления о планируемом строительстве</w:t>
      </w:r>
      <w:r w:rsidR="00A62D99" w:rsidRPr="00A16E08">
        <w:rPr>
          <w:sz w:val="28"/>
          <w:szCs w:val="28"/>
        </w:rPr>
        <w:t>,</w:t>
      </w:r>
      <w:r w:rsidR="000F7EE2" w:rsidRPr="00A16E08">
        <w:rPr>
          <w:sz w:val="28"/>
          <w:szCs w:val="28"/>
        </w:rPr>
        <w:t xml:space="preserve"> </w:t>
      </w:r>
      <w:r w:rsidR="004F07C5" w:rsidRPr="00A16E08">
        <w:rPr>
          <w:sz w:val="28"/>
          <w:szCs w:val="28"/>
        </w:rPr>
        <w:t>уведомления об изменении параметров</w:t>
      </w:r>
      <w:r w:rsidR="00634898" w:rsidRPr="00A16E08">
        <w:rPr>
          <w:sz w:val="28"/>
          <w:szCs w:val="28"/>
        </w:rPr>
        <w:t xml:space="preserve"> </w:t>
      </w:r>
      <w:r w:rsidR="00B0496F" w:rsidRPr="00A16E08">
        <w:rPr>
          <w:sz w:val="28"/>
          <w:szCs w:val="28"/>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37491" w:rsidRPr="002B417C" w:rsidRDefault="008D5563" w:rsidP="002B417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Устав </w:t>
      </w:r>
      <w:r w:rsidR="00655BCD" w:rsidRPr="00F12F20">
        <w:rPr>
          <w:rFonts w:ascii="Times New Roman" w:hAnsi="Times New Roman" w:cs="Times New Roman"/>
          <w:sz w:val="28"/>
          <w:szCs w:val="28"/>
        </w:rPr>
        <w:t>Кировск</w:t>
      </w:r>
      <w:r w:rsidR="00AC15C1">
        <w:rPr>
          <w:rFonts w:ascii="Times New Roman" w:hAnsi="Times New Roman" w:cs="Times New Roman"/>
          <w:sz w:val="28"/>
          <w:szCs w:val="28"/>
        </w:rPr>
        <w:t xml:space="preserve">ого муниципального района </w:t>
      </w:r>
      <w:r w:rsidR="00655BCD" w:rsidRPr="00F12F20">
        <w:rPr>
          <w:rFonts w:ascii="Times New Roman" w:hAnsi="Times New Roman" w:cs="Times New Roman"/>
          <w:sz w:val="28"/>
          <w:szCs w:val="28"/>
        </w:rPr>
        <w:t>Ленинградской области</w:t>
      </w:r>
      <w:r w:rsidRPr="00A16E08">
        <w:rPr>
          <w:rFonts w:ascii="Times New Roman" w:hAnsi="Times New Roman" w:cs="Times New Roman"/>
          <w:sz w:val="28"/>
          <w:szCs w:val="28"/>
        </w:rPr>
        <w:t>.</w:t>
      </w:r>
    </w:p>
    <w:p w:rsidR="008F0055" w:rsidRPr="00A16E08" w:rsidRDefault="00F26724" w:rsidP="008F0055">
      <w:pPr>
        <w:tabs>
          <w:tab w:val="left" w:pos="142"/>
          <w:tab w:val="left" w:pos="284"/>
        </w:tabs>
        <w:ind w:firstLine="709"/>
        <w:jc w:val="both"/>
        <w:rPr>
          <w:sz w:val="28"/>
          <w:szCs w:val="28"/>
        </w:rPr>
      </w:pPr>
      <w:r w:rsidRPr="00A16E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rPr>
        <w:t xml:space="preserve">муниципальной </w:t>
      </w:r>
      <w:r w:rsidRPr="00A16E08">
        <w:rPr>
          <w:sz w:val="28"/>
          <w:szCs w:val="28"/>
        </w:rPr>
        <w:t>услуги, подлежащих представлению заявителем</w:t>
      </w:r>
      <w:r w:rsidR="00615E1A" w:rsidRPr="00A16E08">
        <w:rPr>
          <w:sz w:val="28"/>
          <w:szCs w:val="28"/>
        </w:rPr>
        <w:t>:</w:t>
      </w:r>
    </w:p>
    <w:p w:rsidR="002C3269" w:rsidRPr="00A16E08" w:rsidRDefault="00F0391F" w:rsidP="00A62D99">
      <w:pPr>
        <w:tabs>
          <w:tab w:val="left" w:pos="142"/>
          <w:tab w:val="left" w:pos="284"/>
        </w:tabs>
        <w:ind w:firstLine="709"/>
        <w:jc w:val="both"/>
        <w:rPr>
          <w:sz w:val="28"/>
          <w:szCs w:val="28"/>
        </w:rPr>
      </w:pPr>
      <w:proofErr w:type="gramStart"/>
      <w:r w:rsidRPr="00A16E08">
        <w:rPr>
          <w:sz w:val="28"/>
          <w:szCs w:val="28"/>
        </w:rPr>
        <w:t xml:space="preserve">а) </w:t>
      </w:r>
      <w:r w:rsidR="00634898"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rPr>
        <w:t xml:space="preserve">. </w:t>
      </w:r>
      <w:proofErr w:type="gramEnd"/>
    </w:p>
    <w:p w:rsidR="00F0391F" w:rsidRPr="00A16E08" w:rsidRDefault="00F0391F" w:rsidP="00634898">
      <w:pPr>
        <w:tabs>
          <w:tab w:val="left" w:pos="142"/>
          <w:tab w:val="left" w:pos="284"/>
        </w:tabs>
        <w:ind w:firstLine="709"/>
        <w:jc w:val="both"/>
        <w:rPr>
          <w:sz w:val="28"/>
          <w:szCs w:val="28"/>
        </w:rPr>
      </w:pPr>
      <w:r w:rsidRPr="00A16E08">
        <w:rPr>
          <w:sz w:val="28"/>
          <w:szCs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rPr>
        <w:t>,</w:t>
      </w:r>
      <w:r w:rsidR="00634898" w:rsidRPr="00A16E08">
        <w:rPr>
          <w:sz w:val="28"/>
          <w:szCs w:val="28"/>
        </w:rPr>
        <w:t xml:space="preserve"> </w:t>
      </w:r>
      <w:r w:rsidR="00A62D99" w:rsidRPr="00A16E08">
        <w:rPr>
          <w:sz w:val="28"/>
          <w:szCs w:val="28"/>
        </w:rPr>
        <w:t>уведомления об изменении параметров</w:t>
      </w:r>
      <w:r w:rsidR="00634898" w:rsidRPr="00A16E08">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rPr>
      </w:pPr>
      <w:proofErr w:type="gramStart"/>
      <w:r w:rsidRPr="00A16E08">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lastRenderedPageBreak/>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rPr>
      </w:pPr>
      <w:r w:rsidRPr="00A16E08">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A16E08" w:rsidRDefault="00F0391F" w:rsidP="008C1CC8">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rPr>
        <w:t xml:space="preserve"> которым установлены градостроительным регламентом в качестве требований к </w:t>
      </w:r>
      <w:proofErr w:type="gramStart"/>
      <w:r w:rsidRPr="00A16E08">
        <w:rPr>
          <w:sz w:val="28"/>
          <w:szCs w:val="28"/>
        </w:rPr>
        <w:t>архитектурным решениям</w:t>
      </w:r>
      <w:proofErr w:type="gramEnd"/>
      <w:r w:rsidRPr="00A16E0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w:t>
      </w:r>
      <w:r w:rsidRPr="00A16E08">
        <w:rPr>
          <w:rFonts w:eastAsia="Calibri"/>
          <w:bCs/>
          <w:sz w:val="28"/>
          <w:szCs w:val="28"/>
          <w:lang w:eastAsia="en-US"/>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937491" w:rsidRPr="00A16E08" w:rsidRDefault="00F0391F" w:rsidP="008C1CC8">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w:t>
      </w:r>
      <w:r w:rsidR="005A36DF">
        <w:rPr>
          <w:rFonts w:eastAsia="Calibri"/>
          <w:bCs/>
          <w:sz w:val="28"/>
          <w:szCs w:val="28"/>
          <w:lang w:eastAsia="en-US"/>
        </w:rPr>
        <w:t>.07.</w:t>
      </w:r>
      <w:r w:rsidRPr="00A16E08">
        <w:rPr>
          <w:rFonts w:eastAsia="Calibri"/>
          <w:bCs/>
          <w:sz w:val="28"/>
          <w:szCs w:val="28"/>
          <w:lang w:eastAsia="en-US"/>
        </w:rPr>
        <w:t>2002 №</w:t>
      </w:r>
      <w:r w:rsidR="00F12F20">
        <w:rPr>
          <w:rFonts w:eastAsia="Calibri"/>
        </w:rPr>
        <w:t> </w:t>
      </w:r>
      <w:r w:rsidRPr="00A16E08">
        <w:rPr>
          <w:rFonts w:eastAsia="Calibri"/>
          <w:bCs/>
          <w:sz w:val="28"/>
          <w:szCs w:val="28"/>
          <w:lang w:eastAsia="en-US"/>
        </w:rPr>
        <w:t>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w:t>
      </w:r>
      <w:r w:rsidR="00F12F20">
        <w:rPr>
          <w:rFonts w:ascii="Times New Roman" w:hAnsi="Times New Roman" w:cs="Times New Roman"/>
          <w:sz w:val="28"/>
          <w:szCs w:val="28"/>
        </w:rPr>
        <w:t> </w:t>
      </w:r>
      <w:r w:rsidRPr="00A16E08">
        <w:rPr>
          <w:rFonts w:ascii="Times New Roman" w:hAnsi="Times New Roman" w:cs="Times New Roman"/>
          <w:sz w:val="28"/>
          <w:szCs w:val="28"/>
        </w:rPr>
        <w:t>210-ФЗ;</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w:t>
      </w:r>
      <w:r w:rsidR="00F12F20">
        <w:rPr>
          <w:rFonts w:ascii="Times New Roman" w:hAnsi="Times New Roman" w:cs="Times New Roman"/>
          <w:sz w:val="28"/>
          <w:szCs w:val="28"/>
        </w:rPr>
        <w:t> </w:t>
      </w:r>
      <w:r w:rsidRPr="00A16E08">
        <w:rPr>
          <w:rFonts w:ascii="Times New Roman" w:hAnsi="Times New Roman" w:cs="Times New Roman"/>
          <w:sz w:val="28"/>
          <w:szCs w:val="28"/>
        </w:rPr>
        <w:t>210-ФЗ;</w:t>
      </w:r>
    </w:p>
    <w:p w:rsidR="00937491" w:rsidRPr="008C1CC8" w:rsidRDefault="00937491" w:rsidP="008C1CC8">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w:t>
      </w:r>
      <w:r w:rsidR="00F12F20">
        <w:rPr>
          <w:rFonts w:ascii="Times New Roman" w:hAnsi="Times New Roman" w:cs="Times New Roman"/>
          <w:sz w:val="28"/>
          <w:szCs w:val="28"/>
        </w:rPr>
        <w:t> </w:t>
      </w:r>
      <w:r w:rsidRPr="00A16E08">
        <w:rPr>
          <w:rFonts w:ascii="Times New Roman" w:hAnsi="Times New Roman" w:cs="Times New Roman"/>
          <w:sz w:val="28"/>
          <w:szCs w:val="28"/>
        </w:rPr>
        <w:t xml:space="preserve">210-ФЗ, за исключением случаев, если нанесение отметок на такие документы либо их изъятие является необходимым </w:t>
      </w:r>
      <w:r w:rsidRPr="00A16E08">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937491" w:rsidRPr="00A16E08" w:rsidRDefault="00F0391F" w:rsidP="008C1CC8">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5A36DF" w:rsidP="00F0391F">
      <w:pPr>
        <w:tabs>
          <w:tab w:val="left" w:pos="142"/>
          <w:tab w:val="left" w:pos="284"/>
        </w:tabs>
        <w:ind w:firstLine="709"/>
        <w:jc w:val="both"/>
        <w:rPr>
          <w:sz w:val="28"/>
          <w:szCs w:val="28"/>
        </w:rPr>
      </w:pPr>
      <w:r>
        <w:rPr>
          <w:sz w:val="28"/>
          <w:szCs w:val="28"/>
        </w:rPr>
        <w:t xml:space="preserve">выдача </w:t>
      </w:r>
      <w:r w:rsidR="00F0391F" w:rsidRPr="00A16E08">
        <w:rPr>
          <w:sz w:val="28"/>
          <w:szCs w:val="28"/>
        </w:rPr>
        <w:t>уведомлени</w:t>
      </w:r>
      <w:r>
        <w:rPr>
          <w:sz w:val="28"/>
          <w:szCs w:val="28"/>
        </w:rPr>
        <w:t>я</w:t>
      </w:r>
      <w:r w:rsidR="00F0391F" w:rsidRPr="00A16E08">
        <w:rPr>
          <w:sz w:val="28"/>
          <w:szCs w:val="28"/>
        </w:rPr>
        <w:t xml:space="preserve">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2A4EE3">
        <w:rPr>
          <w:sz w:val="28"/>
          <w:szCs w:val="28"/>
        </w:rPr>
        <w:t>я</w:t>
      </w:r>
      <w:r w:rsidR="00202872" w:rsidRPr="00A16E08">
        <w:rPr>
          <w:sz w:val="28"/>
          <w:szCs w:val="28"/>
        </w:rPr>
        <w:t xml:space="preserve"> об изменении параметров </w:t>
      </w:r>
      <w:r>
        <w:rPr>
          <w:sz w:val="28"/>
          <w:szCs w:val="28"/>
        </w:rPr>
        <w:t>не относится к полномочиям Администрации</w:t>
      </w:r>
      <w:r w:rsidR="00F0391F" w:rsidRPr="00A16E08">
        <w:rPr>
          <w:sz w:val="28"/>
          <w:szCs w:val="28"/>
        </w:rPr>
        <w:t>;</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 xml:space="preserve">Представленные заявителем документы не отвечают требованиям, установленным </w:t>
      </w:r>
      <w:r w:rsidR="00E27A8F">
        <w:rPr>
          <w:sz w:val="28"/>
          <w:szCs w:val="20"/>
        </w:rPr>
        <w:t>А</w:t>
      </w:r>
      <w:r w:rsidRPr="00A16E08">
        <w:rPr>
          <w:sz w:val="28"/>
          <w:szCs w:val="20"/>
        </w:rPr>
        <w:t>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д) уведомление о планируемом строительстве, уведомление об изменении параметров и документы, указанные в подпунктах </w:t>
      </w:r>
      <w:r w:rsidR="00F12F20">
        <w:rPr>
          <w:sz w:val="28"/>
          <w:szCs w:val="28"/>
        </w:rPr>
        <w:t>«</w:t>
      </w:r>
      <w:r w:rsidRPr="00A16E08">
        <w:rPr>
          <w:sz w:val="28"/>
          <w:szCs w:val="28"/>
        </w:rPr>
        <w:t>б</w:t>
      </w:r>
      <w:r w:rsidR="00F12F20">
        <w:rPr>
          <w:sz w:val="28"/>
          <w:szCs w:val="28"/>
        </w:rPr>
        <w:t>»</w:t>
      </w:r>
      <w:r w:rsidRPr="00A16E08">
        <w:rPr>
          <w:sz w:val="28"/>
          <w:szCs w:val="28"/>
        </w:rPr>
        <w:t xml:space="preserve"> - </w:t>
      </w:r>
      <w:r w:rsidR="00F12F20">
        <w:rPr>
          <w:sz w:val="28"/>
          <w:szCs w:val="28"/>
        </w:rPr>
        <w:t>«</w:t>
      </w:r>
      <w:r w:rsidRPr="00A16E08">
        <w:rPr>
          <w:sz w:val="28"/>
          <w:szCs w:val="28"/>
        </w:rPr>
        <w:t>е</w:t>
      </w:r>
      <w:r w:rsidR="00F12F20">
        <w:rPr>
          <w:sz w:val="28"/>
          <w:szCs w:val="28"/>
        </w:rPr>
        <w:t>»</w:t>
      </w:r>
      <w:r w:rsidRPr="00A16E08">
        <w:rPr>
          <w:sz w:val="28"/>
          <w:szCs w:val="28"/>
        </w:rPr>
        <w:t xml:space="preserve">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w:t>
      </w:r>
      <w:r w:rsidR="00E27A8F">
        <w:rPr>
          <w:sz w:val="28"/>
          <w:szCs w:val="28"/>
        </w:rPr>
        <w:t>2</w:t>
      </w:r>
      <w:r w:rsidRPr="00A16E08">
        <w:rPr>
          <w:sz w:val="28"/>
          <w:szCs w:val="28"/>
        </w:rPr>
        <w:t xml:space="preserve">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lastRenderedPageBreak/>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F12F20">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937491" w:rsidRPr="00A16E08" w:rsidRDefault="00F30339" w:rsidP="008C1CC8">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 xml:space="preserve">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w:t>
      </w:r>
      <w:r w:rsidR="00F12F20">
        <w:rPr>
          <w:sz w:val="28"/>
          <w:szCs w:val="28"/>
        </w:rPr>
        <w:t>«</w:t>
      </w:r>
      <w:r w:rsidRPr="00A16E08">
        <w:rPr>
          <w:sz w:val="28"/>
          <w:szCs w:val="28"/>
        </w:rPr>
        <w:t>в</w:t>
      </w:r>
      <w:r w:rsidR="00F12F20">
        <w:rPr>
          <w:sz w:val="28"/>
          <w:szCs w:val="28"/>
        </w:rPr>
        <w:t>»</w:t>
      </w:r>
      <w:r w:rsidRPr="00A16E08">
        <w:rPr>
          <w:sz w:val="28"/>
          <w:szCs w:val="28"/>
        </w:rPr>
        <w:t xml:space="preserve">, </w:t>
      </w:r>
      <w:r w:rsidR="00F12F20">
        <w:rPr>
          <w:sz w:val="28"/>
          <w:szCs w:val="28"/>
        </w:rPr>
        <w:t>«</w:t>
      </w:r>
      <w:proofErr w:type="spellStart"/>
      <w:r w:rsidRPr="00A16E08">
        <w:rPr>
          <w:sz w:val="28"/>
          <w:szCs w:val="28"/>
        </w:rPr>
        <w:t>д</w:t>
      </w:r>
      <w:proofErr w:type="spellEnd"/>
      <w:r w:rsidR="00F12F20">
        <w:rPr>
          <w:sz w:val="28"/>
          <w:szCs w:val="28"/>
        </w:rPr>
        <w:t>»</w:t>
      </w:r>
      <w:r w:rsidRPr="00A16E08">
        <w:rPr>
          <w:sz w:val="28"/>
          <w:szCs w:val="28"/>
        </w:rPr>
        <w:t xml:space="preserve"> и </w:t>
      </w:r>
      <w:r w:rsidR="00F12F20">
        <w:rPr>
          <w:sz w:val="28"/>
          <w:szCs w:val="28"/>
        </w:rPr>
        <w:t>«</w:t>
      </w:r>
      <w:r w:rsidRPr="00A16E08">
        <w:rPr>
          <w:sz w:val="28"/>
          <w:szCs w:val="28"/>
        </w:rPr>
        <w:t>е</w:t>
      </w:r>
      <w:r w:rsidR="00F12F20">
        <w:rPr>
          <w:sz w:val="28"/>
          <w:szCs w:val="28"/>
        </w:rPr>
        <w:t>»</w:t>
      </w:r>
      <w:r w:rsidRPr="00A16E08">
        <w:rPr>
          <w:sz w:val="28"/>
          <w:szCs w:val="28"/>
        </w:rPr>
        <w:t xml:space="preserve"> пункта 2.6 настоящего Административного регламента, Администрация в течение </w:t>
      </w:r>
      <w:r w:rsidR="00E27A8F">
        <w:rPr>
          <w:sz w:val="28"/>
          <w:szCs w:val="28"/>
        </w:rPr>
        <w:t>3</w:t>
      </w:r>
      <w:r w:rsidRPr="00A16E08">
        <w:rPr>
          <w:sz w:val="28"/>
          <w:szCs w:val="28"/>
        </w:rPr>
        <w:t xml:space="preserve">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w:t>
      </w:r>
      <w:r w:rsidRPr="00A16E08">
        <w:rPr>
          <w:sz w:val="28"/>
          <w:szCs w:val="28"/>
        </w:rPr>
        <w:lastRenderedPageBreak/>
        <w:t>уведомление о планируемом строительстве, уведомление об изменении параметров считаются ненаправленными.</w:t>
      </w:r>
    </w:p>
    <w:p w:rsidR="008120AA" w:rsidRPr="00A16E08" w:rsidRDefault="008120AA"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r w:rsidR="00E27A8F">
        <w:rPr>
          <w:bCs/>
          <w:sz w:val="28"/>
          <w:szCs w:val="28"/>
        </w:rPr>
        <w:t>.</w:t>
      </w:r>
    </w:p>
    <w:p w:rsidR="008120AA" w:rsidRPr="00A16E08" w:rsidRDefault="008120AA" w:rsidP="00F0391F">
      <w:pPr>
        <w:autoSpaceDE w:val="0"/>
        <w:autoSpaceDN w:val="0"/>
        <w:adjustRightInd w:val="0"/>
        <w:ind w:firstLine="709"/>
        <w:jc w:val="both"/>
        <w:rPr>
          <w:sz w:val="28"/>
          <w:szCs w:val="28"/>
        </w:rPr>
      </w:pPr>
      <w:r w:rsidRPr="00A16E08">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A16E08">
        <w:rPr>
          <w:sz w:val="28"/>
          <w:szCs w:val="28"/>
        </w:rPr>
        <w:t>МФЦ</w:t>
      </w:r>
      <w:r w:rsidRPr="00A16E08">
        <w:rPr>
          <w:sz w:val="28"/>
          <w:szCs w:val="28"/>
        </w:rPr>
        <w:t xml:space="preserve"> составляет не более 15 минут.</w:t>
      </w:r>
    </w:p>
    <w:p w:rsidR="00290BA0" w:rsidRPr="00A16E08" w:rsidRDefault="008120AA" w:rsidP="00290BA0">
      <w:pPr>
        <w:autoSpaceDE w:val="0"/>
        <w:autoSpaceDN w:val="0"/>
        <w:adjustRightInd w:val="0"/>
        <w:ind w:firstLine="709"/>
        <w:jc w:val="both"/>
        <w:rPr>
          <w:sz w:val="28"/>
          <w:szCs w:val="28"/>
        </w:rPr>
      </w:pPr>
      <w:r w:rsidRPr="00A16E08">
        <w:rPr>
          <w:sz w:val="28"/>
          <w:szCs w:val="28"/>
        </w:rPr>
        <w:t xml:space="preserve">2.13. </w:t>
      </w:r>
      <w:r w:rsidR="00290BA0" w:rsidRPr="00A16E08">
        <w:rPr>
          <w:sz w:val="28"/>
          <w:szCs w:val="28"/>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личном обращении – 1 рабочий день </w:t>
      </w:r>
      <w:proofErr w:type="gramStart"/>
      <w:r w:rsidRPr="00A16E08">
        <w:rPr>
          <w:sz w:val="28"/>
          <w:szCs w:val="28"/>
        </w:rPr>
        <w:t>с даты поступления</w:t>
      </w:r>
      <w:proofErr w:type="gramEnd"/>
      <w:r w:rsidRPr="00A16E08">
        <w:rPr>
          <w:sz w:val="28"/>
          <w:szCs w:val="28"/>
        </w:rPr>
        <w:t>;</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почтовой связью в администрацию - 1 рабочий день </w:t>
      </w:r>
      <w:proofErr w:type="gramStart"/>
      <w:r w:rsidRPr="00A16E08">
        <w:rPr>
          <w:sz w:val="28"/>
          <w:szCs w:val="28"/>
        </w:rPr>
        <w:t>с даты поступления</w:t>
      </w:r>
      <w:proofErr w:type="gramEnd"/>
      <w:r w:rsidRPr="00A16E08">
        <w:rPr>
          <w:sz w:val="28"/>
          <w:szCs w:val="28"/>
        </w:rPr>
        <w:t>;</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 xml:space="preserve">в администрацию – 1 рабочий день </w:t>
      </w:r>
      <w:proofErr w:type="gramStart"/>
      <w:r w:rsidRPr="00A16E08">
        <w:rPr>
          <w:sz w:val="28"/>
          <w:szCs w:val="28"/>
        </w:rPr>
        <w:t>с даты поступления</w:t>
      </w:r>
      <w:proofErr w:type="gramEnd"/>
      <w:r w:rsidRPr="00A16E08">
        <w:rPr>
          <w:sz w:val="28"/>
          <w:szCs w:val="28"/>
        </w:rPr>
        <w:t xml:space="preserve">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r>
      <w:proofErr w:type="gramStart"/>
      <w:r w:rsidRPr="00A16E08">
        <w:rPr>
          <w:sz w:val="28"/>
          <w:szCs w:val="28"/>
        </w:rPr>
        <w:t>с даты поступления</w:t>
      </w:r>
      <w:proofErr w:type="gramEnd"/>
      <w:r w:rsidRPr="00A16E08">
        <w:rPr>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2.14.1. Предоставление Услуги осуществляется в специально выделенных для этих целей помещениях </w:t>
      </w:r>
      <w:r w:rsidR="002E36D7" w:rsidRPr="00F12F2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2E36D7" w:rsidRPr="00F12F20">
        <w:rPr>
          <w:rFonts w:ascii="Times New Roman" w:hAnsi="Times New Roman" w:cs="Times New Roman"/>
          <w:sz w:val="28"/>
          <w:szCs w:val="28"/>
        </w:rPr>
        <w:t>Администрации</w:t>
      </w:r>
      <w:r w:rsidRPr="00F12F20">
        <w:rPr>
          <w:rFonts w:ascii="Times New Roman" w:hAnsi="Times New Roman" w:cs="Times New Roman"/>
          <w:sz w:val="28"/>
          <w:szCs w:val="28"/>
        </w:rPr>
        <w:t>,</w:t>
      </w:r>
      <w:r w:rsidRPr="00A16E08">
        <w:rPr>
          <w:rFonts w:ascii="Times New Roman" w:hAnsi="Times New Roman" w:cs="Times New Roman"/>
          <w:sz w:val="28"/>
          <w:szCs w:val="28"/>
        </w:rPr>
        <w:t xml:space="preserve">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w:t>
      </w:r>
      <w:r w:rsidRPr="00F12F20">
        <w:rPr>
          <w:rFonts w:ascii="Times New Roman" w:hAnsi="Times New Roman" w:cs="Times New Roman"/>
          <w:sz w:val="28"/>
          <w:szCs w:val="28"/>
        </w:rPr>
        <w:t xml:space="preserve">, </w:t>
      </w:r>
      <w:r w:rsidR="002E36D7" w:rsidRPr="00F12F2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возможность получения полной и достоверной информации об Услуге в </w:t>
      </w:r>
      <w:r w:rsidR="002E36D7" w:rsidRPr="00F12F20">
        <w:rPr>
          <w:rFonts w:ascii="Times New Roman" w:hAnsi="Times New Roman" w:cs="Times New Roman"/>
          <w:sz w:val="28"/>
          <w:szCs w:val="28"/>
        </w:rPr>
        <w:t>Администрации</w:t>
      </w:r>
      <w:r w:rsidRPr="00F12F20">
        <w:rPr>
          <w:rFonts w:ascii="Times New Roman" w:hAnsi="Times New Roman" w:cs="Times New Roman"/>
          <w:sz w:val="28"/>
          <w:szCs w:val="28"/>
        </w:rPr>
        <w:t>,</w:t>
      </w:r>
      <w:r w:rsidRPr="00A16E08">
        <w:rPr>
          <w:rFonts w:ascii="Times New Roman" w:hAnsi="Times New Roman" w:cs="Times New Roman"/>
          <w:sz w:val="28"/>
          <w:szCs w:val="28"/>
        </w:rPr>
        <w:t xml:space="preserve">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осуществление не более одного обращения заявителя к должностным лицам </w:t>
      </w:r>
      <w:r w:rsidR="002E36D7" w:rsidRPr="00F12F2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работникам МФЦ при подаче документов на получение Услуги и не более одного обращения при получении результата в </w:t>
      </w:r>
      <w:r w:rsidR="002E36D7" w:rsidRPr="00F12F2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отсутствие жалоб на действия или бездействие должностных лиц </w:t>
      </w:r>
      <w:r w:rsidR="00E27A8F">
        <w:rPr>
          <w:rFonts w:ascii="Times New Roman" w:hAnsi="Times New Roman" w:cs="Times New Roman"/>
          <w:sz w:val="28"/>
          <w:szCs w:val="28"/>
        </w:rPr>
        <w:t>Администрации</w:t>
      </w:r>
      <w:r w:rsidRPr="00A16E08">
        <w:rPr>
          <w:rFonts w:ascii="Times New Roman" w:hAnsi="Times New Roman" w:cs="Times New Roman"/>
          <w:sz w:val="28"/>
          <w:szCs w:val="28"/>
        </w:rPr>
        <w:t>, поданных в установленном порядке.</w:t>
      </w:r>
    </w:p>
    <w:p w:rsidR="008C1CC8" w:rsidRDefault="00937491" w:rsidP="008C1CC8">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8C1CC8">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2B417C" w:rsidRDefault="002B417C"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w:t>
      </w:r>
      <w:r w:rsidR="00BF56FE" w:rsidRPr="00A16E08">
        <w:rPr>
          <w:sz w:val="28"/>
          <w:szCs w:val="28"/>
        </w:rPr>
        <w:lastRenderedPageBreak/>
        <w:t xml:space="preserve">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A16E08">
        <w:rPr>
          <w:sz w:val="28"/>
          <w:szCs w:val="28"/>
        </w:rPr>
        <w:t>с даты окончания</w:t>
      </w:r>
      <w:proofErr w:type="gramEnd"/>
      <w:r w:rsidRPr="00A16E08">
        <w:rPr>
          <w:sz w:val="28"/>
          <w:szCs w:val="28"/>
        </w:rPr>
        <w:t xml:space="preserve">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roofErr w:type="gramStart"/>
      <w:r w:rsidRPr="00A16E08">
        <w:rPr>
          <w:sz w:val="28"/>
          <w:szCs w:val="28"/>
        </w:rPr>
        <w:t xml:space="preserve"> .</w:t>
      </w:r>
      <w:proofErr w:type="gramEnd"/>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w:t>
      </w:r>
      <w:r w:rsidRPr="00A16E08">
        <w:rPr>
          <w:sz w:val="28"/>
          <w:szCs w:val="28"/>
        </w:rPr>
        <w:lastRenderedPageBreak/>
        <w:t>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w:t>
      </w:r>
      <w:r w:rsidR="00F12F20">
        <w:rPr>
          <w:sz w:val="28"/>
          <w:szCs w:val="28"/>
        </w:rPr>
        <w:t xml:space="preserve">я (административных действий), </w:t>
      </w:r>
      <w:r w:rsidRPr="00A16E08">
        <w:rPr>
          <w:sz w:val="28"/>
          <w:szCs w:val="28"/>
        </w:rPr>
        <w:t>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000A4404" w:rsidRPr="00A16E08">
        <w:rPr>
          <w:sz w:val="28"/>
          <w:szCs w:val="28"/>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8C1CC8" w:rsidRDefault="009C04D9" w:rsidP="008C1CC8">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4"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210-ФЗ, Федеральным </w:t>
      </w:r>
      <w:hyperlink r:id="rId15"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w:t>
      </w:r>
      <w:r w:rsidR="002F2036">
        <w:rPr>
          <w:rFonts w:ascii="Times New Roman" w:hAnsi="Times New Roman" w:cs="Times New Roman"/>
          <w:sz w:val="28"/>
          <w:szCs w:val="28"/>
        </w:rPr>
        <w:t>«</w:t>
      </w:r>
      <w:r w:rsidRPr="00A16E08">
        <w:rPr>
          <w:rFonts w:ascii="Times New Roman" w:hAnsi="Times New Roman" w:cs="Times New Roman"/>
          <w:sz w:val="28"/>
          <w:szCs w:val="28"/>
        </w:rPr>
        <w:t>Об информации, информационных технологиях и о защите информации</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w:t>
      </w:r>
      <w:hyperlink r:id="rId16"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w:t>
      </w:r>
      <w:r w:rsidR="002F2036">
        <w:rPr>
          <w:rFonts w:ascii="Times New Roman" w:hAnsi="Times New Roman" w:cs="Times New Roman"/>
          <w:sz w:val="28"/>
          <w:szCs w:val="28"/>
        </w:rPr>
        <w:t>«</w:t>
      </w:r>
      <w:r w:rsidRPr="00A16E0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F2036">
        <w:rPr>
          <w:rFonts w:ascii="Times New Roman" w:hAnsi="Times New Roman" w:cs="Times New Roman"/>
          <w:sz w:val="28"/>
          <w:szCs w:val="28"/>
        </w:rPr>
        <w:t>»</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3.2.3. Услуга может быть получена через ПГУ ЛО либо через ЕПГУ без личной явки на прием </w:t>
      </w:r>
      <w:r w:rsidRPr="002F2036">
        <w:rPr>
          <w:rFonts w:ascii="Times New Roman" w:hAnsi="Times New Roman" w:cs="Times New Roman"/>
          <w:sz w:val="28"/>
          <w:szCs w:val="28"/>
        </w:rPr>
        <w:t xml:space="preserve">в </w:t>
      </w:r>
      <w:r w:rsidR="00065A08" w:rsidRPr="002F2036">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065A08" w:rsidRPr="002F2036">
        <w:rPr>
          <w:rFonts w:ascii="Times New Roman" w:hAnsi="Times New Roman" w:cs="Times New Roman"/>
          <w:sz w:val="28"/>
          <w:szCs w:val="28"/>
        </w:rPr>
        <w:t>Администраци</w:t>
      </w:r>
      <w:r w:rsidR="00065A08">
        <w:rPr>
          <w:rFonts w:ascii="Times New Roman" w:hAnsi="Times New Roman" w:cs="Times New Roman"/>
          <w:sz w:val="28"/>
          <w:szCs w:val="28"/>
        </w:rPr>
        <w:t>ю</w:t>
      </w:r>
      <w:r w:rsidRPr="00A16E08">
        <w:rPr>
          <w:rFonts w:ascii="Times New Roman" w:hAnsi="Times New Roman" w:cs="Times New Roman"/>
          <w:sz w:val="28"/>
          <w:szCs w:val="28"/>
        </w:rPr>
        <w:t xml:space="preserve">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2F2036">
        <w:rPr>
          <w:rFonts w:ascii="Times New Roman" w:hAnsi="Times New Roman" w:cs="Times New Roman"/>
          <w:sz w:val="28"/>
          <w:szCs w:val="28"/>
        </w:rPr>
        <w:t>«</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3.2.6. При предоставлении Услуги через ПГУ ЛО либо через ЕПГУ должностное </w:t>
      </w:r>
      <w:r w:rsidRPr="002F2036">
        <w:rPr>
          <w:rFonts w:ascii="Times New Roman" w:hAnsi="Times New Roman" w:cs="Times New Roman"/>
          <w:sz w:val="28"/>
          <w:szCs w:val="28"/>
        </w:rPr>
        <w:t xml:space="preserve">лицо </w:t>
      </w:r>
      <w:r w:rsidR="002E36D7"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 после рассмотрения документов и принятия решения о предоставлении Услуги (отказе в предоставлении Услуги) заполняет предусмотренные в АИС </w:t>
      </w:r>
      <w:r w:rsidR="002F2036">
        <w:rPr>
          <w:rFonts w:ascii="Times New Roman" w:hAnsi="Times New Roman" w:cs="Times New Roman"/>
          <w:sz w:val="28"/>
          <w:szCs w:val="28"/>
        </w:rPr>
        <w:t>«</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формы о принятом решении и переводит дело в архив АИС </w:t>
      </w:r>
      <w:r w:rsidR="002F2036">
        <w:rPr>
          <w:rFonts w:ascii="Times New Roman" w:hAnsi="Times New Roman" w:cs="Times New Roman"/>
          <w:sz w:val="28"/>
          <w:szCs w:val="28"/>
        </w:rPr>
        <w:t>«</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r w:rsidR="002F2036">
        <w:rPr>
          <w:rFonts w:ascii="Times New Roman" w:hAnsi="Times New Roman" w:cs="Times New Roman"/>
          <w:sz w:val="28"/>
          <w:szCs w:val="28"/>
        </w:rPr>
        <w:t>»</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3.2.8. </w:t>
      </w:r>
      <w:r w:rsidR="00181686" w:rsidRPr="002F2036">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8C1CC8">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w:t>
      </w:r>
      <w:proofErr w:type="gramStart"/>
      <w:r w:rsidRPr="00A16E08">
        <w:rPr>
          <w:rFonts w:ascii="Times New Roman" w:hAnsi="Times New Roman" w:cs="Times New Roman"/>
          <w:sz w:val="28"/>
          <w:szCs w:val="28"/>
        </w:rPr>
        <w:t xml:space="preserve">регистрации результата предоставления </w:t>
      </w:r>
      <w:r w:rsidRPr="002F2036">
        <w:rPr>
          <w:rFonts w:ascii="Times New Roman" w:hAnsi="Times New Roman" w:cs="Times New Roman"/>
          <w:sz w:val="28"/>
          <w:szCs w:val="28"/>
        </w:rPr>
        <w:t xml:space="preserve">Услуги </w:t>
      </w:r>
      <w:r w:rsidR="00181686" w:rsidRPr="002F2036">
        <w:rPr>
          <w:rFonts w:ascii="Times New Roman" w:hAnsi="Times New Roman" w:cs="Times New Roman"/>
          <w:sz w:val="28"/>
          <w:szCs w:val="28"/>
        </w:rPr>
        <w:t>Администрации</w:t>
      </w:r>
      <w:proofErr w:type="gramEnd"/>
      <w:r w:rsidRPr="00A16E08">
        <w:rPr>
          <w:rFonts w:ascii="Times New Roman" w:hAnsi="Times New Roman" w:cs="Times New Roman"/>
          <w:sz w:val="28"/>
          <w:szCs w:val="28"/>
        </w:rPr>
        <w:t>.</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00181686" w:rsidRPr="002F2036">
        <w:rPr>
          <w:rFonts w:ascii="Times New Roman" w:hAnsi="Times New Roman" w:cs="Times New Roman"/>
          <w:sz w:val="28"/>
          <w:szCs w:val="28"/>
        </w:rPr>
        <w:t>Администраци</w:t>
      </w:r>
      <w:r w:rsidR="00181686">
        <w:rPr>
          <w:rFonts w:ascii="Times New Roman" w:hAnsi="Times New Roman" w:cs="Times New Roman"/>
          <w:sz w:val="28"/>
          <w:szCs w:val="28"/>
        </w:rPr>
        <w:t>ю</w:t>
      </w:r>
      <w:r w:rsidRPr="00A16E08">
        <w:rPr>
          <w:rFonts w:ascii="Times New Roman" w:hAnsi="Times New Roman" w:cs="Times New Roman"/>
          <w:sz w:val="28"/>
          <w:szCs w:val="28"/>
        </w:rPr>
        <w:t>/</w:t>
      </w:r>
      <w:r w:rsidR="008C1CC8" w:rsidRPr="00A16E08">
        <w:rPr>
          <w:rFonts w:ascii="Times New Roman" w:hAnsi="Times New Roman" w:cs="Times New Roman"/>
          <w:sz w:val="28"/>
          <w:szCs w:val="28"/>
        </w:rPr>
        <w:t xml:space="preserve"> </w:t>
      </w:r>
      <w:r w:rsidRPr="00A16E08">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A16E08">
        <w:rPr>
          <w:rFonts w:ascii="Times New Roman" w:hAnsi="Times New Roman" w:cs="Times New Roman"/>
          <w:sz w:val="28"/>
          <w:szCs w:val="28"/>
        </w:rPr>
        <w:lastRenderedPageBreak/>
        <w:t xml:space="preserve">форме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181686" w:rsidRPr="002F2036">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82AD9" w:rsidRPr="002F2036">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2F2036">
        <w:rPr>
          <w:bCs/>
          <w:color w:val="000000"/>
          <w:sz w:val="28"/>
          <w:szCs w:val="28"/>
        </w:rPr>
        <w:t>Д</w:t>
      </w:r>
      <w:r w:rsidR="001C5BA7" w:rsidRPr="002F2036">
        <w:rPr>
          <w:bCs/>
          <w:color w:val="000000"/>
          <w:sz w:val="28"/>
          <w:szCs w:val="28"/>
        </w:rPr>
        <w:t xml:space="preserve">опускается формирование </w:t>
      </w:r>
      <w:r w:rsidR="00F82AD9" w:rsidRPr="002F2036">
        <w:rPr>
          <w:bCs/>
          <w:color w:val="000000"/>
          <w:sz w:val="28"/>
          <w:szCs w:val="28"/>
        </w:rPr>
        <w:t xml:space="preserve">электронного документа </w:t>
      </w:r>
      <w:r w:rsidRPr="002F2036">
        <w:rPr>
          <w:bCs/>
          <w:color w:val="000000"/>
          <w:sz w:val="28"/>
          <w:szCs w:val="28"/>
        </w:rPr>
        <w:t>путем сканирования непосредственно с оригинала документа</w:t>
      </w:r>
      <w:bookmarkStart w:id="13" w:name="_GoBack"/>
      <w:bookmarkEnd w:id="13"/>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2F2036" w:rsidP="004F1876">
      <w:pPr>
        <w:autoSpaceDE w:val="0"/>
        <w:autoSpaceDN w:val="0"/>
        <w:adjustRightInd w:val="0"/>
        <w:ind w:firstLine="709"/>
        <w:jc w:val="both"/>
        <w:rPr>
          <w:bCs/>
          <w:color w:val="000000"/>
          <w:sz w:val="28"/>
          <w:szCs w:val="28"/>
        </w:rPr>
      </w:pPr>
      <w:r>
        <w:rPr>
          <w:bCs/>
          <w:color w:val="000000"/>
          <w:sz w:val="28"/>
          <w:szCs w:val="28"/>
        </w:rPr>
        <w:t>«</w:t>
      </w:r>
      <w:r w:rsidR="004F1876" w:rsidRPr="00A16E08">
        <w:rPr>
          <w:bCs/>
          <w:color w:val="000000"/>
          <w:sz w:val="28"/>
          <w:szCs w:val="28"/>
        </w:rPr>
        <w:t>черно-белый</w:t>
      </w:r>
      <w:r>
        <w:rPr>
          <w:bCs/>
          <w:color w:val="000000"/>
          <w:sz w:val="28"/>
          <w:szCs w:val="28"/>
        </w:rPr>
        <w:t>»</w:t>
      </w:r>
      <w:r w:rsidR="004F1876" w:rsidRPr="00A16E08">
        <w:rPr>
          <w:bCs/>
          <w:color w:val="000000"/>
          <w:sz w:val="28"/>
          <w:szCs w:val="28"/>
        </w:rPr>
        <w:t xml:space="preserve"> (при отсутствии в документе графических изображений и (или) цветного текста);</w:t>
      </w:r>
    </w:p>
    <w:p w:rsidR="004F1876" w:rsidRPr="00A16E08" w:rsidRDefault="002F2036" w:rsidP="004F1876">
      <w:pPr>
        <w:autoSpaceDE w:val="0"/>
        <w:autoSpaceDN w:val="0"/>
        <w:adjustRightInd w:val="0"/>
        <w:ind w:firstLine="709"/>
        <w:jc w:val="both"/>
        <w:rPr>
          <w:bCs/>
          <w:color w:val="000000"/>
          <w:sz w:val="28"/>
          <w:szCs w:val="28"/>
        </w:rPr>
      </w:pPr>
      <w:r>
        <w:rPr>
          <w:bCs/>
          <w:color w:val="000000"/>
          <w:sz w:val="28"/>
          <w:szCs w:val="28"/>
        </w:rPr>
        <w:t>«</w:t>
      </w:r>
      <w:r w:rsidR="004F1876" w:rsidRPr="00A16E08">
        <w:rPr>
          <w:bCs/>
          <w:color w:val="000000"/>
          <w:sz w:val="28"/>
          <w:szCs w:val="28"/>
        </w:rPr>
        <w:t>оттенки серого</w:t>
      </w:r>
      <w:r>
        <w:rPr>
          <w:bCs/>
          <w:color w:val="000000"/>
          <w:sz w:val="28"/>
          <w:szCs w:val="28"/>
        </w:rPr>
        <w:t>»</w:t>
      </w:r>
      <w:r w:rsidR="004F1876" w:rsidRPr="00A16E08">
        <w:rPr>
          <w:bCs/>
          <w:color w:val="000000"/>
          <w:sz w:val="28"/>
          <w:szCs w:val="28"/>
        </w:rPr>
        <w:t xml:space="preserve"> (при наличии в документе графических изображений, отличных от цветного графического изображения);</w:t>
      </w:r>
    </w:p>
    <w:p w:rsidR="004F1876" w:rsidRPr="00A16E08" w:rsidRDefault="002F2036" w:rsidP="004F1876">
      <w:pPr>
        <w:autoSpaceDE w:val="0"/>
        <w:autoSpaceDN w:val="0"/>
        <w:adjustRightInd w:val="0"/>
        <w:ind w:firstLine="709"/>
        <w:jc w:val="both"/>
        <w:rPr>
          <w:bCs/>
          <w:color w:val="000000"/>
          <w:sz w:val="28"/>
          <w:szCs w:val="28"/>
        </w:rPr>
      </w:pPr>
      <w:r>
        <w:rPr>
          <w:bCs/>
          <w:color w:val="000000"/>
          <w:sz w:val="28"/>
          <w:szCs w:val="28"/>
        </w:rPr>
        <w:t>«</w:t>
      </w:r>
      <w:r w:rsidR="004F1876" w:rsidRPr="00A16E08">
        <w:rPr>
          <w:bCs/>
          <w:color w:val="000000"/>
          <w:sz w:val="28"/>
          <w:szCs w:val="28"/>
        </w:rPr>
        <w:t>цветной</w:t>
      </w:r>
      <w:r>
        <w:rPr>
          <w:bCs/>
          <w:color w:val="000000"/>
          <w:sz w:val="28"/>
          <w:szCs w:val="28"/>
        </w:rPr>
        <w:t>»</w:t>
      </w:r>
      <w:r w:rsidR="004F1876" w:rsidRPr="00A16E08">
        <w:rPr>
          <w:bCs/>
          <w:color w:val="000000"/>
          <w:sz w:val="28"/>
          <w:szCs w:val="28"/>
        </w:rPr>
        <w:t xml:space="preserve"> или </w:t>
      </w:r>
      <w:r>
        <w:rPr>
          <w:bCs/>
          <w:color w:val="000000"/>
          <w:sz w:val="28"/>
          <w:szCs w:val="28"/>
        </w:rPr>
        <w:t>«</w:t>
      </w:r>
      <w:r w:rsidR="004F1876" w:rsidRPr="00A16E08">
        <w:rPr>
          <w:bCs/>
          <w:color w:val="000000"/>
          <w:sz w:val="28"/>
          <w:szCs w:val="28"/>
        </w:rPr>
        <w:t>режим полной цветопередачи</w:t>
      </w:r>
      <w:r>
        <w:rPr>
          <w:bCs/>
          <w:color w:val="000000"/>
          <w:sz w:val="28"/>
          <w:szCs w:val="28"/>
        </w:rPr>
        <w:t>»</w:t>
      </w:r>
      <w:r w:rsidR="004F1876" w:rsidRPr="00A16E08">
        <w:rPr>
          <w:bCs/>
          <w:color w:val="000000"/>
          <w:sz w:val="28"/>
          <w:szCs w:val="28"/>
        </w:rPr>
        <w:t xml:space="preserve"> (при наличии </w:t>
      </w:r>
      <w:r w:rsidR="004F1876"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A16E08">
        <w:rPr>
          <w:rFonts w:ascii="Times New Roman" w:hAnsi="Times New Roman" w:cs="Times New Roman"/>
          <w:sz w:val="28"/>
          <w:szCs w:val="28"/>
        </w:rPr>
        <w:lastRenderedPageBreak/>
        <w:t>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Текущий контроль осуществляется ответственными специалистами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2F2036">
        <w:rPr>
          <w:rFonts w:ascii="Times New Roman" w:hAnsi="Times New Roman" w:cs="Times New Roman"/>
          <w:sz w:val="28"/>
          <w:szCs w:val="28"/>
        </w:rPr>
        <w:t>главой Администрации</w:t>
      </w:r>
      <w:r w:rsidR="00181686" w:rsidRPr="00A16E08">
        <w:rPr>
          <w:rFonts w:ascii="Times New Roman" w:hAnsi="Times New Roman" w:cs="Times New Roman"/>
          <w:sz w:val="28"/>
          <w:szCs w:val="28"/>
        </w:rPr>
        <w:t xml:space="preserve"> </w:t>
      </w:r>
      <w:r w:rsidRPr="00A16E08">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Плановые проверки предоставления Услуги проводятся  не реже одного раза в три месяца в соответствии с планом проведения проверок, утвержденным </w:t>
      </w:r>
      <w:r w:rsidR="002F2036">
        <w:rPr>
          <w:rFonts w:ascii="Times New Roman" w:hAnsi="Times New Roman" w:cs="Times New Roman"/>
          <w:sz w:val="28"/>
          <w:szCs w:val="28"/>
        </w:rPr>
        <w:t>главой</w:t>
      </w:r>
      <w:r w:rsidRPr="00A16E08">
        <w:rPr>
          <w:rFonts w:ascii="Times New Roman" w:hAnsi="Times New Roman" w:cs="Times New Roman"/>
          <w:sz w:val="28"/>
          <w:szCs w:val="28"/>
        </w:rPr>
        <w:t xml:space="preserve">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2F2036">
        <w:rPr>
          <w:rFonts w:ascii="Times New Roman" w:hAnsi="Times New Roman" w:cs="Times New Roman"/>
          <w:sz w:val="28"/>
          <w:szCs w:val="28"/>
        </w:rPr>
        <w:t xml:space="preserve">делопроизводства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О проведении проверки издается правовой акт </w:t>
      </w:r>
      <w:r w:rsidR="00181686" w:rsidRPr="002F2036">
        <w:rPr>
          <w:rFonts w:ascii="Times New Roman" w:hAnsi="Times New Roman" w:cs="Times New Roman"/>
          <w:sz w:val="28"/>
          <w:szCs w:val="28"/>
        </w:rPr>
        <w:t>Администрации</w:t>
      </w:r>
      <w:r w:rsidRPr="002F2036">
        <w:rPr>
          <w:rFonts w:ascii="Times New Roman" w:hAnsi="Times New Roman" w:cs="Times New Roman"/>
          <w:sz w:val="28"/>
          <w:szCs w:val="28"/>
        </w:rPr>
        <w:t xml:space="preserve"> о</w:t>
      </w:r>
      <w:r w:rsidRPr="00A16E08">
        <w:rPr>
          <w:rFonts w:ascii="Times New Roman" w:hAnsi="Times New Roman" w:cs="Times New Roman"/>
          <w:sz w:val="28"/>
          <w:szCs w:val="28"/>
        </w:rPr>
        <w:t xml:space="preserve">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2F2036"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937491" w:rsidRPr="00A16E08">
        <w:rPr>
          <w:rFonts w:ascii="Times New Roman" w:hAnsi="Times New Roman" w:cs="Times New Roman"/>
          <w:sz w:val="28"/>
          <w:szCs w:val="28"/>
        </w:rPr>
        <w:t xml:space="preserve"> </w:t>
      </w:r>
      <w:r w:rsidR="00181686" w:rsidRPr="002F2036">
        <w:rPr>
          <w:rFonts w:ascii="Times New Roman" w:hAnsi="Times New Roman" w:cs="Times New Roman"/>
          <w:sz w:val="28"/>
          <w:szCs w:val="28"/>
        </w:rPr>
        <w:t>Администрации</w:t>
      </w:r>
      <w:r w:rsidR="00181686" w:rsidRPr="00A16E08">
        <w:rPr>
          <w:rFonts w:ascii="Times New Roman" w:hAnsi="Times New Roman" w:cs="Times New Roman"/>
          <w:sz w:val="28"/>
          <w:szCs w:val="28"/>
        </w:rPr>
        <w:t xml:space="preserve"> </w:t>
      </w:r>
      <w:r w:rsidR="00937491" w:rsidRPr="00A16E08">
        <w:rPr>
          <w:rFonts w:ascii="Times New Roman" w:hAnsi="Times New Roman" w:cs="Times New Roman"/>
          <w:sz w:val="28"/>
          <w:szCs w:val="28"/>
        </w:rPr>
        <w:t>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Работники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5F25" w:rsidRPr="002B417C" w:rsidRDefault="00937491" w:rsidP="002B417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7A8F" w:rsidRDefault="00E27A8F" w:rsidP="00B06487">
      <w:pPr>
        <w:widowControl w:val="0"/>
        <w:autoSpaceDE w:val="0"/>
        <w:autoSpaceDN w:val="0"/>
        <w:jc w:val="center"/>
        <w:outlineLvl w:val="1"/>
        <w:rPr>
          <w:b/>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нарушение срока регистрации запро</w:t>
      </w:r>
      <w:r w:rsidR="00065A08">
        <w:rPr>
          <w:rFonts w:ascii="Times New Roman" w:hAnsi="Times New Roman" w:cs="Times New Roman"/>
          <w:sz w:val="28"/>
          <w:szCs w:val="28"/>
        </w:rPr>
        <w:t>са заявителя о предоставлении У</w:t>
      </w:r>
      <w:r w:rsidRPr="00A16E08">
        <w:rPr>
          <w:rFonts w:ascii="Times New Roman" w:hAnsi="Times New Roman" w:cs="Times New Roman"/>
          <w:sz w:val="28"/>
          <w:szCs w:val="28"/>
        </w:rPr>
        <w:t xml:space="preserve">слуги, запроса, указанного в </w:t>
      </w:r>
      <w:hyperlink r:id="rId17"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8"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w:t>
      </w:r>
      <w:r w:rsidRPr="00A16E08">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9"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w:t>
      </w:r>
      <w:r w:rsidR="002F2036">
        <w:rPr>
          <w:rFonts w:ascii="Times New Roman" w:hAnsi="Times New Roman" w:cs="Times New Roman"/>
          <w:sz w:val="28"/>
          <w:szCs w:val="28"/>
        </w:rPr>
        <w:t>№</w:t>
      </w:r>
      <w:r w:rsidRPr="00A16E08">
        <w:rPr>
          <w:rFonts w:ascii="Times New Roman" w:hAnsi="Times New Roman" w:cs="Times New Roman"/>
          <w:sz w:val="28"/>
          <w:szCs w:val="28"/>
        </w:rPr>
        <w:t>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2"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w:t>
      </w:r>
      <w:r w:rsidRPr="00A16E08">
        <w:rPr>
          <w:rFonts w:ascii="Times New Roman" w:hAnsi="Times New Roman" w:cs="Times New Roman"/>
          <w:sz w:val="28"/>
          <w:szCs w:val="28"/>
        </w:rPr>
        <w:lastRenderedPageBreak/>
        <w:t xml:space="preserve">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00E27A8F">
        <w:rPr>
          <w:rFonts w:ascii="Times New Roman" w:hAnsi="Times New Roman" w:cs="Times New Roman"/>
          <w:sz w:val="28"/>
          <w:szCs w:val="28"/>
        </w:rPr>
        <w:t>«</w:t>
      </w:r>
      <w:r w:rsidRPr="00A16E08">
        <w:rPr>
          <w:rFonts w:ascii="Times New Roman" w:hAnsi="Times New Roman" w:cs="Times New Roman"/>
          <w:sz w:val="28"/>
          <w:szCs w:val="28"/>
        </w:rPr>
        <w:t>МФЦ</w:t>
      </w:r>
      <w:r w:rsidR="00E27A8F">
        <w:rPr>
          <w:rFonts w:ascii="Times New Roman" w:hAnsi="Times New Roman" w:cs="Times New Roman"/>
          <w:sz w:val="28"/>
          <w:szCs w:val="28"/>
        </w:rPr>
        <w:t>»</w:t>
      </w:r>
      <w:r w:rsidRPr="00A16E08">
        <w:rPr>
          <w:rFonts w:ascii="Times New Roman" w:hAnsi="Times New Roman" w:cs="Times New Roman"/>
          <w:sz w:val="28"/>
          <w:szCs w:val="28"/>
        </w:rPr>
        <w:t xml:space="preserve"> (далее - учредитель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подаются учредителю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w:t>
      </w:r>
      <w:r w:rsidR="002F2036">
        <w:rPr>
          <w:rFonts w:ascii="Times New Roman" w:hAnsi="Times New Roman" w:cs="Times New Roman"/>
          <w:sz w:val="28"/>
          <w:szCs w:val="28"/>
        </w:rPr>
        <w:t>«</w:t>
      </w:r>
      <w:r w:rsidRPr="00A16E08">
        <w:rPr>
          <w:rFonts w:ascii="Times New Roman" w:hAnsi="Times New Roman" w:cs="Times New Roman"/>
          <w:sz w:val="28"/>
          <w:szCs w:val="28"/>
        </w:rPr>
        <w:t>Интернет</w:t>
      </w:r>
      <w:r w:rsidR="002F2036">
        <w:rPr>
          <w:rFonts w:ascii="Times New Roman" w:hAnsi="Times New Roman" w:cs="Times New Roman"/>
          <w:sz w:val="28"/>
          <w:szCs w:val="28"/>
        </w:rPr>
        <w:t>»</w:t>
      </w:r>
      <w:r w:rsidRPr="00A16E08">
        <w:rPr>
          <w:rFonts w:ascii="Times New Roman" w:hAnsi="Times New Roman" w:cs="Times New Roman"/>
          <w:sz w:val="28"/>
          <w:szCs w:val="28"/>
        </w:rPr>
        <w:t>,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F2036">
        <w:rPr>
          <w:rFonts w:ascii="Times New Roman" w:hAnsi="Times New Roman" w:cs="Times New Roman"/>
          <w:sz w:val="28"/>
          <w:szCs w:val="28"/>
        </w:rPr>
        <w:t>«</w:t>
      </w:r>
      <w:r w:rsidRPr="00A16E08">
        <w:rPr>
          <w:rFonts w:ascii="Times New Roman" w:hAnsi="Times New Roman" w:cs="Times New Roman"/>
          <w:sz w:val="28"/>
          <w:szCs w:val="28"/>
        </w:rPr>
        <w:t>Интернет</w:t>
      </w:r>
      <w:r w:rsidR="002F2036">
        <w:rPr>
          <w:rFonts w:ascii="Times New Roman" w:hAnsi="Times New Roman" w:cs="Times New Roman"/>
          <w:sz w:val="28"/>
          <w:szCs w:val="28"/>
        </w:rPr>
        <w:t>»</w:t>
      </w:r>
      <w:r w:rsidRPr="00A16E0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его работника. Заявителем </w:t>
      </w:r>
      <w:r w:rsidRPr="00A16E08">
        <w:rPr>
          <w:rFonts w:ascii="Times New Roman" w:hAnsi="Times New Roman" w:cs="Times New Roman"/>
          <w:sz w:val="28"/>
          <w:szCs w:val="28"/>
        </w:rPr>
        <w:lastRenderedPageBreak/>
        <w:t>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w:t>
      </w:r>
      <w:r w:rsidR="002F2036">
        <w:rPr>
          <w:rFonts w:ascii="Times New Roman" w:hAnsi="Times New Roman" w:cs="Times New Roman"/>
          <w:sz w:val="28"/>
          <w:szCs w:val="28"/>
        </w:rPr>
        <w:t>№</w:t>
      </w:r>
      <w:r w:rsidRPr="00A16E08">
        <w:rPr>
          <w:rFonts w:ascii="Times New Roman" w:hAnsi="Times New Roman" w:cs="Times New Roman"/>
          <w:sz w:val="28"/>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w:t>
      </w:r>
      <w:r w:rsidR="002F2036">
        <w:rPr>
          <w:rFonts w:ascii="Times New Roman" w:hAnsi="Times New Roman" w:cs="Times New Roman"/>
          <w:sz w:val="28"/>
          <w:szCs w:val="28"/>
        </w:rPr>
        <w:t> </w:t>
      </w:r>
      <w:r w:rsidRPr="00A16E08">
        <w:rPr>
          <w:rFonts w:ascii="Times New Roman" w:hAnsi="Times New Roman" w:cs="Times New Roman"/>
          <w:sz w:val="28"/>
          <w:szCs w:val="28"/>
        </w:rPr>
        <w:t>ЛО</w:t>
      </w:r>
      <w:r w:rsidR="002F2036">
        <w:rPr>
          <w:rFonts w:ascii="Times New Roman" w:hAnsi="Times New Roman" w:cs="Times New Roman"/>
          <w:sz w:val="28"/>
          <w:szCs w:val="28"/>
        </w:rPr>
        <w:t> «</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учредителю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1BEE" w:rsidRDefault="000C1BEE">
      <w:pPr>
        <w:rPr>
          <w:sz w:val="28"/>
          <w:szCs w:val="28"/>
        </w:rPr>
      </w:pPr>
      <w:r>
        <w:rPr>
          <w:sz w:val="28"/>
          <w:szCs w:val="28"/>
        </w:rPr>
        <w:br w:type="page"/>
      </w:r>
    </w:p>
    <w:p w:rsidR="00FC682F" w:rsidRPr="008C1CC8" w:rsidRDefault="00FC682F" w:rsidP="00FC682F">
      <w:pPr>
        <w:pStyle w:val="ConsPlusNormal"/>
        <w:jc w:val="center"/>
        <w:outlineLvl w:val="1"/>
        <w:rPr>
          <w:rFonts w:ascii="Times New Roman" w:hAnsi="Times New Roman" w:cs="Times New Roman"/>
          <w:b/>
          <w:sz w:val="28"/>
          <w:szCs w:val="28"/>
        </w:rPr>
      </w:pPr>
      <w:r w:rsidRPr="008C1CC8">
        <w:rPr>
          <w:rFonts w:ascii="Times New Roman" w:hAnsi="Times New Roman" w:cs="Times New Roman"/>
          <w:b/>
          <w:sz w:val="28"/>
          <w:szCs w:val="28"/>
        </w:rPr>
        <w:lastRenderedPageBreak/>
        <w:t>6. Особенности выполнения административных процедур</w:t>
      </w:r>
    </w:p>
    <w:p w:rsidR="00FC682F" w:rsidRPr="008C1CC8" w:rsidRDefault="00FC682F" w:rsidP="00FC682F">
      <w:pPr>
        <w:pStyle w:val="ConsPlusNormal"/>
        <w:jc w:val="center"/>
        <w:rPr>
          <w:rFonts w:ascii="Times New Roman" w:hAnsi="Times New Roman" w:cs="Times New Roman"/>
          <w:b/>
          <w:sz w:val="28"/>
          <w:szCs w:val="28"/>
        </w:rPr>
      </w:pPr>
      <w:r w:rsidRPr="008C1CC8">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6.1. Предоставление Услуги посредством МФЦ осуществляется в подразделениях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при наличии вступившего в силу соглашения о взаимодействии между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и </w:t>
      </w:r>
      <w:r w:rsidR="00181686" w:rsidRPr="002F2036">
        <w:rPr>
          <w:rFonts w:ascii="Times New Roman" w:hAnsi="Times New Roman" w:cs="Times New Roman"/>
          <w:sz w:val="28"/>
          <w:szCs w:val="28"/>
        </w:rPr>
        <w:t>Администраци</w:t>
      </w:r>
      <w:r w:rsidR="00181686">
        <w:rPr>
          <w:rFonts w:ascii="Times New Roman" w:hAnsi="Times New Roman" w:cs="Times New Roman"/>
          <w:sz w:val="28"/>
          <w:szCs w:val="28"/>
        </w:rPr>
        <w:t>ей</w:t>
      </w:r>
      <w:r w:rsidRPr="00A16E08">
        <w:rPr>
          <w:rFonts w:ascii="Times New Roman" w:hAnsi="Times New Roman" w:cs="Times New Roman"/>
          <w:sz w:val="28"/>
          <w:szCs w:val="28"/>
        </w:rPr>
        <w:t xml:space="preserve">. Предоставление Услуги в иных МФЦ осуществляется при наличии вступившего в силу соглашения о взаимодействии между ГБУ ЛО </w:t>
      </w:r>
      <w:r w:rsidR="002F2036">
        <w:rPr>
          <w:rFonts w:ascii="Times New Roman" w:hAnsi="Times New Roman" w:cs="Times New Roman"/>
          <w:sz w:val="28"/>
          <w:szCs w:val="28"/>
        </w:rPr>
        <w:t>«</w:t>
      </w:r>
      <w:r w:rsidRPr="00A16E08">
        <w:rPr>
          <w:rFonts w:ascii="Times New Roman" w:hAnsi="Times New Roman" w:cs="Times New Roman"/>
          <w:sz w:val="28"/>
          <w:szCs w:val="28"/>
        </w:rPr>
        <w:t>МФЦ</w:t>
      </w:r>
      <w:r w:rsidR="002F2036">
        <w:rPr>
          <w:rFonts w:ascii="Times New Roman" w:hAnsi="Times New Roman" w:cs="Times New Roman"/>
          <w:sz w:val="28"/>
          <w:szCs w:val="28"/>
        </w:rPr>
        <w:t>»</w:t>
      </w:r>
      <w:r w:rsidRPr="00A16E08">
        <w:rPr>
          <w:rFonts w:ascii="Times New Roman" w:hAnsi="Times New Roman" w:cs="Times New Roman"/>
          <w:sz w:val="28"/>
          <w:szCs w:val="28"/>
        </w:rPr>
        <w:t xml:space="preserve">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6.2. В случае подачи документов в </w:t>
      </w:r>
      <w:r w:rsidR="00181686" w:rsidRPr="002F2036">
        <w:rPr>
          <w:rFonts w:ascii="Times New Roman" w:hAnsi="Times New Roman" w:cs="Times New Roman"/>
          <w:sz w:val="28"/>
          <w:szCs w:val="28"/>
        </w:rPr>
        <w:t>Администраци</w:t>
      </w:r>
      <w:r w:rsidR="00181686">
        <w:rPr>
          <w:rFonts w:ascii="Times New Roman" w:hAnsi="Times New Roman" w:cs="Times New Roman"/>
          <w:sz w:val="28"/>
          <w:szCs w:val="28"/>
        </w:rPr>
        <w:t>ю</w:t>
      </w:r>
      <w:r w:rsidRPr="00A16E0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ж) направляет копии документов и реестр документов в </w:t>
      </w:r>
      <w:r w:rsidR="00181686" w:rsidRPr="002F2036">
        <w:rPr>
          <w:rFonts w:ascii="Times New Roman" w:hAnsi="Times New Roman" w:cs="Times New Roman"/>
          <w:sz w:val="28"/>
          <w:szCs w:val="28"/>
        </w:rPr>
        <w:t>Администраци</w:t>
      </w:r>
      <w:r w:rsidR="00181686">
        <w:rPr>
          <w:rFonts w:ascii="Times New Roman" w:hAnsi="Times New Roman" w:cs="Times New Roman"/>
          <w:sz w:val="28"/>
          <w:szCs w:val="28"/>
        </w:rPr>
        <w:t>ю</w:t>
      </w:r>
      <w:r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6.3. При указании заявителем места получения ответа (результата предоставления Услуги) посредством МФЦ должностное лицо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Специалист МФЦ, ответственный за выдачу документов, полученных от </w:t>
      </w:r>
      <w:r w:rsidR="00181686" w:rsidRPr="002F2036">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065A08" w:rsidRPr="002F2036">
        <w:rPr>
          <w:rFonts w:ascii="Times New Roman" w:hAnsi="Times New Roman" w:cs="Times New Roman"/>
          <w:sz w:val="28"/>
          <w:szCs w:val="28"/>
        </w:rPr>
        <w:t>Администрации</w:t>
      </w:r>
      <w:r w:rsidR="00065A08" w:rsidRPr="00A16E08">
        <w:rPr>
          <w:rFonts w:ascii="Times New Roman" w:hAnsi="Times New Roman" w:cs="Times New Roman"/>
          <w:sz w:val="28"/>
          <w:szCs w:val="28"/>
        </w:rPr>
        <w:t xml:space="preserve"> </w:t>
      </w:r>
      <w:r w:rsidRPr="00A16E08">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tbl>
    <w:bookmarkEnd w:id="15"/>
    <w:p w:rsidR="008E5762" w:rsidRPr="00A16E08" w:rsidRDefault="002F2036" w:rsidP="002F2036">
      <w:pPr>
        <w:spacing w:before="240"/>
        <w:jc w:val="center"/>
      </w:pPr>
      <w:r>
        <w:t>Администрация Кировск</w:t>
      </w:r>
      <w:r w:rsidR="00665557">
        <w:t>ого муниципального</w:t>
      </w:r>
      <w:r>
        <w:t xml:space="preserve"> район</w:t>
      </w:r>
      <w:r w:rsidR="00665557">
        <w:t>а</w:t>
      </w:r>
      <w:r>
        <w:t xml:space="preserve"> Ленинградской области</w:t>
      </w: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181686">
      <w:pPr>
        <w:pageBreakBefore/>
        <w:spacing w:after="100" w:afterAutospacing="1"/>
        <w:jc w:val="center"/>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655BCD">
        <w:trPr>
          <w:trHeight w:val="13739"/>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2F2036" w:rsidRDefault="002F2036">
      <w:pPr>
        <w:rPr>
          <w:bCs/>
          <w:szCs w:val="28"/>
        </w:rPr>
      </w:pPr>
      <w:r>
        <w:rPr>
          <w:bCs/>
          <w:szCs w:val="28"/>
        </w:rPr>
        <w:br w:type="page"/>
      </w:r>
    </w:p>
    <w:p w:rsidR="00A22BCC" w:rsidRPr="00A16E08" w:rsidRDefault="00794B40" w:rsidP="00A22BCC">
      <w:pPr>
        <w:autoSpaceDE w:val="0"/>
        <w:autoSpaceDN w:val="0"/>
        <w:adjustRightInd w:val="0"/>
        <w:jc w:val="right"/>
        <w:rPr>
          <w:bCs/>
          <w:szCs w:val="28"/>
        </w:rPr>
      </w:pPr>
      <w:r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w:t>
      </w:r>
      <w:r w:rsidR="000C1BEE">
        <w:t>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2F2036" w:rsidRDefault="002F2036" w:rsidP="00B15048">
      <w:pPr>
        <w:jc w:val="center"/>
        <w:rPr>
          <w:sz w:val="16"/>
          <w:szCs w:val="16"/>
        </w:rPr>
      </w:pPr>
      <w:r>
        <w:t>Администрация Кировск</w:t>
      </w:r>
      <w:r w:rsidR="00665557">
        <w:t>ого муниципального</w:t>
      </w:r>
      <w:r>
        <w:t xml:space="preserve"> район</w:t>
      </w:r>
      <w:r w:rsidR="00665557">
        <w:t>а</w:t>
      </w:r>
      <w:r>
        <w:t xml:space="preserve"> Ленинградской области</w:t>
      </w:r>
    </w:p>
    <w:p w:rsidR="00A22BCC" w:rsidRPr="00A16E08" w:rsidRDefault="00A22BCC" w:rsidP="00A22BCC">
      <w:r w:rsidRPr="00A16E08">
        <w:t xml:space="preserve">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4482"/>
        <w:gridCol w:w="3829"/>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rsidRPr="00A16E08">
              <w:rPr>
                <w:i/>
              </w:rPr>
              <w:lastRenderedPageBreak/>
              <w:t>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2F2036">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w:t>
      </w:r>
      <w:r w:rsidR="002F2036">
        <w:t>______________________</w:t>
      </w:r>
      <w:r w:rsidRPr="00A16E08">
        <w:t>.</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0C1BEE" w:rsidP="005D2472">
      <w:pPr>
        <w:jc w:val="center"/>
      </w:pPr>
      <w:r>
        <w:t>Администрация Кировск</w:t>
      </w:r>
      <w:r w:rsidR="00665557">
        <w:t>ого муниципального</w:t>
      </w:r>
      <w:r>
        <w:t xml:space="preserve"> район</w:t>
      </w:r>
      <w:r w:rsidR="00665557">
        <w:t>а</w:t>
      </w:r>
      <w:r>
        <w:t xml:space="preserve">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518B3">
          <w:footerReference w:type="even" r:id="rId26"/>
          <w:headerReference w:type="first" r:id="rId27"/>
          <w:pgSz w:w="11907" w:h="16839" w:code="9"/>
          <w:pgMar w:top="709" w:right="709" w:bottom="1134" w:left="1276" w:header="720" w:footer="720" w:gutter="0"/>
          <w:pgNumType w:start="1"/>
          <w:cols w:space="708"/>
          <w:noEndnote/>
          <w:titlePg/>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0C1BEE" w:rsidP="005D2472">
      <w:pPr>
        <w:jc w:val="center"/>
      </w:pPr>
      <w:r>
        <w:t>Администрация Кировск</w:t>
      </w:r>
      <w:r w:rsidR="00665557">
        <w:t>ого муниципального</w:t>
      </w:r>
      <w:r>
        <w:t xml:space="preserve"> район</w:t>
      </w:r>
      <w:r w:rsidR="00665557">
        <w:t>а</w:t>
      </w:r>
      <w:r>
        <w:t xml:space="preserve"> Ленинградской области</w:t>
      </w: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BA486C">
      <w:headerReference w:type="default" r:id="rId28"/>
      <w:pgSz w:w="11906" w:h="16838"/>
      <w:pgMar w:top="709" w:right="709" w:bottom="1134" w:left="1276" w:header="13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8F" w:rsidRDefault="00E27A8F">
      <w:r>
        <w:separator/>
      </w:r>
    </w:p>
  </w:endnote>
  <w:endnote w:type="continuationSeparator" w:id="0">
    <w:p w:rsidR="00E27A8F" w:rsidRDefault="00E27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8F" w:rsidRPr="00EC6EE2" w:rsidRDefault="00E27A8F" w:rsidP="00E518B3">
    <w:pPr>
      <w:pStyle w:val="a9"/>
      <w:rPr>
        <w:sz w:val="20"/>
        <w:szCs w:val="20"/>
      </w:rPr>
    </w:pPr>
    <w:r>
      <w:rPr>
        <w:sz w:val="20"/>
        <w:szCs w:val="20"/>
      </w:rPr>
      <w:t xml:space="preserve">Разослано: дело, администрации МО сельских поселений </w:t>
    </w:r>
    <w:proofErr w:type="gramStart"/>
    <w:r>
      <w:rPr>
        <w:sz w:val="20"/>
        <w:szCs w:val="20"/>
      </w:rPr>
      <w:t>МО КР</w:t>
    </w:r>
    <w:proofErr w:type="gramEnd"/>
    <w:r>
      <w:rPr>
        <w:sz w:val="20"/>
        <w:szCs w:val="20"/>
      </w:rPr>
      <w:t xml:space="preserve"> ЛО, МФЦ, Кировская городская прокуратура, </w:t>
    </w:r>
    <w:proofErr w:type="spellStart"/>
    <w:r>
      <w:rPr>
        <w:sz w:val="20"/>
        <w:szCs w:val="20"/>
      </w:rPr>
      <w:t>УАиГ</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8F" w:rsidRDefault="00E27A8F">
      <w:r>
        <w:separator/>
      </w:r>
    </w:p>
  </w:footnote>
  <w:footnote w:type="continuationSeparator" w:id="0">
    <w:p w:rsidR="00E27A8F" w:rsidRDefault="00E27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8F" w:rsidRDefault="00E27A8F">
    <w:pPr>
      <w:pStyle w:val="a7"/>
      <w:jc w:val="right"/>
    </w:pPr>
  </w:p>
  <w:p w:rsidR="00E27A8F" w:rsidRDefault="00E27A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E27A8F" w:rsidRDefault="001F45E6">
        <w:pPr>
          <w:pStyle w:val="a7"/>
          <w:jc w:val="center"/>
        </w:pPr>
        <w:fldSimple w:instr="PAGE   \* MERGEFORMAT">
          <w:r w:rsidR="00AC15C1">
            <w:rPr>
              <w:noProof/>
            </w:rPr>
            <w:t>34</w:t>
          </w:r>
        </w:fldSimple>
      </w:p>
    </w:sdtContent>
  </w:sdt>
  <w:p w:rsidR="00E27A8F" w:rsidRDefault="00E27A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5F2E84"/>
    <w:rsid w:val="00006616"/>
    <w:rsid w:val="000067C7"/>
    <w:rsid w:val="000136DC"/>
    <w:rsid w:val="000154A3"/>
    <w:rsid w:val="000261C6"/>
    <w:rsid w:val="00026461"/>
    <w:rsid w:val="00026E26"/>
    <w:rsid w:val="00031169"/>
    <w:rsid w:val="00037265"/>
    <w:rsid w:val="000426D6"/>
    <w:rsid w:val="00044BBF"/>
    <w:rsid w:val="00046082"/>
    <w:rsid w:val="0005259A"/>
    <w:rsid w:val="000526F1"/>
    <w:rsid w:val="0005302B"/>
    <w:rsid w:val="00063652"/>
    <w:rsid w:val="00065A08"/>
    <w:rsid w:val="00070992"/>
    <w:rsid w:val="000851E5"/>
    <w:rsid w:val="000901F2"/>
    <w:rsid w:val="000946E4"/>
    <w:rsid w:val="000A2DEF"/>
    <w:rsid w:val="000A4404"/>
    <w:rsid w:val="000A4552"/>
    <w:rsid w:val="000B6122"/>
    <w:rsid w:val="000C1385"/>
    <w:rsid w:val="000C155D"/>
    <w:rsid w:val="000C1BEE"/>
    <w:rsid w:val="000C53AF"/>
    <w:rsid w:val="000C6B65"/>
    <w:rsid w:val="000E3414"/>
    <w:rsid w:val="000F2C01"/>
    <w:rsid w:val="000F7EE2"/>
    <w:rsid w:val="00107930"/>
    <w:rsid w:val="00111A7E"/>
    <w:rsid w:val="00125DA1"/>
    <w:rsid w:val="001260AE"/>
    <w:rsid w:val="001333DF"/>
    <w:rsid w:val="00134591"/>
    <w:rsid w:val="00142B66"/>
    <w:rsid w:val="0014353A"/>
    <w:rsid w:val="00143FFF"/>
    <w:rsid w:val="0014453A"/>
    <w:rsid w:val="00144866"/>
    <w:rsid w:val="001471A1"/>
    <w:rsid w:val="001544B9"/>
    <w:rsid w:val="00161096"/>
    <w:rsid w:val="00170382"/>
    <w:rsid w:val="0017278F"/>
    <w:rsid w:val="00177A82"/>
    <w:rsid w:val="00180B6C"/>
    <w:rsid w:val="00181686"/>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1F45E6"/>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EE3"/>
    <w:rsid w:val="002A4FBB"/>
    <w:rsid w:val="002A7CED"/>
    <w:rsid w:val="002B1472"/>
    <w:rsid w:val="002B1A1F"/>
    <w:rsid w:val="002B417C"/>
    <w:rsid w:val="002C3269"/>
    <w:rsid w:val="002C4545"/>
    <w:rsid w:val="002C6CEC"/>
    <w:rsid w:val="002D2FA7"/>
    <w:rsid w:val="002E0045"/>
    <w:rsid w:val="002E05BA"/>
    <w:rsid w:val="002E36D7"/>
    <w:rsid w:val="002E494F"/>
    <w:rsid w:val="002F1A01"/>
    <w:rsid w:val="002F2036"/>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3F46CE"/>
    <w:rsid w:val="00401698"/>
    <w:rsid w:val="004106BE"/>
    <w:rsid w:val="00422B0A"/>
    <w:rsid w:val="00427320"/>
    <w:rsid w:val="00430E0C"/>
    <w:rsid w:val="00432AFA"/>
    <w:rsid w:val="004432C0"/>
    <w:rsid w:val="004437F9"/>
    <w:rsid w:val="00460FB5"/>
    <w:rsid w:val="00461D96"/>
    <w:rsid w:val="00465F0E"/>
    <w:rsid w:val="00466008"/>
    <w:rsid w:val="00467D13"/>
    <w:rsid w:val="00470F7C"/>
    <w:rsid w:val="00480B09"/>
    <w:rsid w:val="00486C54"/>
    <w:rsid w:val="00493A38"/>
    <w:rsid w:val="004947E2"/>
    <w:rsid w:val="004A069B"/>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A36DF"/>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06A50"/>
    <w:rsid w:val="006114C1"/>
    <w:rsid w:val="00612C77"/>
    <w:rsid w:val="00613E26"/>
    <w:rsid w:val="00615E1A"/>
    <w:rsid w:val="006169A5"/>
    <w:rsid w:val="006220C9"/>
    <w:rsid w:val="00625B99"/>
    <w:rsid w:val="00633952"/>
    <w:rsid w:val="00634898"/>
    <w:rsid w:val="00640898"/>
    <w:rsid w:val="006453F4"/>
    <w:rsid w:val="00653434"/>
    <w:rsid w:val="00655BCD"/>
    <w:rsid w:val="006577F9"/>
    <w:rsid w:val="00663137"/>
    <w:rsid w:val="00665557"/>
    <w:rsid w:val="006811BE"/>
    <w:rsid w:val="006861C5"/>
    <w:rsid w:val="0069614D"/>
    <w:rsid w:val="00696682"/>
    <w:rsid w:val="006A577D"/>
    <w:rsid w:val="006A7427"/>
    <w:rsid w:val="006B1A79"/>
    <w:rsid w:val="006C38DA"/>
    <w:rsid w:val="006C3B1E"/>
    <w:rsid w:val="006C4355"/>
    <w:rsid w:val="006C73E9"/>
    <w:rsid w:val="006D0FD0"/>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60B2"/>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123"/>
    <w:rsid w:val="007C356A"/>
    <w:rsid w:val="007C378E"/>
    <w:rsid w:val="007C383F"/>
    <w:rsid w:val="007C4A74"/>
    <w:rsid w:val="007E32E5"/>
    <w:rsid w:val="007F133D"/>
    <w:rsid w:val="00801327"/>
    <w:rsid w:val="00802F4F"/>
    <w:rsid w:val="008069B8"/>
    <w:rsid w:val="00806E79"/>
    <w:rsid w:val="008120AA"/>
    <w:rsid w:val="00812EC9"/>
    <w:rsid w:val="00812F9C"/>
    <w:rsid w:val="00813302"/>
    <w:rsid w:val="008134E3"/>
    <w:rsid w:val="00815309"/>
    <w:rsid w:val="0083772A"/>
    <w:rsid w:val="008508BB"/>
    <w:rsid w:val="00852543"/>
    <w:rsid w:val="00855474"/>
    <w:rsid w:val="00875173"/>
    <w:rsid w:val="00876699"/>
    <w:rsid w:val="008768BC"/>
    <w:rsid w:val="008A1BB3"/>
    <w:rsid w:val="008A2EE9"/>
    <w:rsid w:val="008A6AF4"/>
    <w:rsid w:val="008B7718"/>
    <w:rsid w:val="008C1CC8"/>
    <w:rsid w:val="008D0FF7"/>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6653E"/>
    <w:rsid w:val="0098013F"/>
    <w:rsid w:val="0098246F"/>
    <w:rsid w:val="00982F14"/>
    <w:rsid w:val="0099019B"/>
    <w:rsid w:val="00992B54"/>
    <w:rsid w:val="00995892"/>
    <w:rsid w:val="009A3223"/>
    <w:rsid w:val="009B2111"/>
    <w:rsid w:val="009B259B"/>
    <w:rsid w:val="009B27A4"/>
    <w:rsid w:val="009B47C4"/>
    <w:rsid w:val="009B56A3"/>
    <w:rsid w:val="009B5E9E"/>
    <w:rsid w:val="009C04D9"/>
    <w:rsid w:val="009C78EB"/>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862C1"/>
    <w:rsid w:val="00A92626"/>
    <w:rsid w:val="00A927F7"/>
    <w:rsid w:val="00AA7DF5"/>
    <w:rsid w:val="00AB3280"/>
    <w:rsid w:val="00AC15C1"/>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87FC3"/>
    <w:rsid w:val="00B92758"/>
    <w:rsid w:val="00BA09A9"/>
    <w:rsid w:val="00BA486C"/>
    <w:rsid w:val="00BB398B"/>
    <w:rsid w:val="00BB5317"/>
    <w:rsid w:val="00BC7D7C"/>
    <w:rsid w:val="00BD7B73"/>
    <w:rsid w:val="00BE2713"/>
    <w:rsid w:val="00BE6A35"/>
    <w:rsid w:val="00BE7035"/>
    <w:rsid w:val="00BE7EA4"/>
    <w:rsid w:val="00BF32BB"/>
    <w:rsid w:val="00BF56FE"/>
    <w:rsid w:val="00BF660F"/>
    <w:rsid w:val="00C03AAB"/>
    <w:rsid w:val="00C25F3E"/>
    <w:rsid w:val="00C34A6B"/>
    <w:rsid w:val="00C43E9C"/>
    <w:rsid w:val="00C51BC9"/>
    <w:rsid w:val="00C533BD"/>
    <w:rsid w:val="00C62937"/>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11ED"/>
    <w:rsid w:val="00D8698E"/>
    <w:rsid w:val="00DA784B"/>
    <w:rsid w:val="00DB58E1"/>
    <w:rsid w:val="00DC1B12"/>
    <w:rsid w:val="00DC65BA"/>
    <w:rsid w:val="00DD4BC9"/>
    <w:rsid w:val="00DD7778"/>
    <w:rsid w:val="00DE0757"/>
    <w:rsid w:val="00DE3ED4"/>
    <w:rsid w:val="00E01DFC"/>
    <w:rsid w:val="00E042BA"/>
    <w:rsid w:val="00E05909"/>
    <w:rsid w:val="00E061CD"/>
    <w:rsid w:val="00E10CD8"/>
    <w:rsid w:val="00E13434"/>
    <w:rsid w:val="00E27A8F"/>
    <w:rsid w:val="00E27BB4"/>
    <w:rsid w:val="00E4153D"/>
    <w:rsid w:val="00E41DFC"/>
    <w:rsid w:val="00E444C0"/>
    <w:rsid w:val="00E45EB9"/>
    <w:rsid w:val="00E46819"/>
    <w:rsid w:val="00E510DD"/>
    <w:rsid w:val="00E518B3"/>
    <w:rsid w:val="00E56230"/>
    <w:rsid w:val="00E565DB"/>
    <w:rsid w:val="00E653CC"/>
    <w:rsid w:val="00E735A6"/>
    <w:rsid w:val="00E7791D"/>
    <w:rsid w:val="00E8144A"/>
    <w:rsid w:val="00E9243B"/>
    <w:rsid w:val="00E93B15"/>
    <w:rsid w:val="00EB2DA0"/>
    <w:rsid w:val="00EB3F30"/>
    <w:rsid w:val="00EB7F0C"/>
    <w:rsid w:val="00EC5F25"/>
    <w:rsid w:val="00EE0ACF"/>
    <w:rsid w:val="00EE6D67"/>
    <w:rsid w:val="00F0391F"/>
    <w:rsid w:val="00F10282"/>
    <w:rsid w:val="00F12F20"/>
    <w:rsid w:val="00F23EB7"/>
    <w:rsid w:val="00F26724"/>
    <w:rsid w:val="00F27460"/>
    <w:rsid w:val="00F30339"/>
    <w:rsid w:val="00F40208"/>
    <w:rsid w:val="00F4152F"/>
    <w:rsid w:val="00F46171"/>
    <w:rsid w:val="00F53A5F"/>
    <w:rsid w:val="00F617E9"/>
    <w:rsid w:val="00F62E49"/>
    <w:rsid w:val="00F73B3E"/>
    <w:rsid w:val="00F82AD9"/>
    <w:rsid w:val="00FA4F15"/>
    <w:rsid w:val="00FB1225"/>
    <w:rsid w:val="00FC46D5"/>
    <w:rsid w:val="00FC682F"/>
    <w:rsid w:val="00FE101E"/>
    <w:rsid w:val="00FE337E"/>
    <w:rsid w:val="00FE6412"/>
    <w:rsid w:val="00FE731F"/>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AE"/>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A4F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1">
    <w:name w:val="Body Text Indent 3"/>
    <w:basedOn w:val="a"/>
    <w:link w:val="32"/>
    <w:rsid w:val="00594719"/>
    <w:pPr>
      <w:spacing w:after="120"/>
      <w:ind w:left="283"/>
    </w:pPr>
    <w:rPr>
      <w:sz w:val="16"/>
      <w:szCs w:val="16"/>
    </w:rPr>
  </w:style>
  <w:style w:type="character" w:customStyle="1" w:styleId="32">
    <w:name w:val="Основной текст с отступом 3 Знак"/>
    <w:basedOn w:val="a0"/>
    <w:link w:val="31"/>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3">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
    <w:semiHidden/>
    <w:rsid w:val="00FA4F1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7E2309C4E244324232B519C07FCB86A8026C0ACFD7F668A6961A2321D10FF6ABE7BA19880EC9CB4DB510C92BE6A8EC677C6A59B6tFs4L" TargetMode="External"/><Relationship Id="rId18" Type="http://schemas.openxmlformats.org/officeDocument/2006/relationships/hyperlink" Target="consultantplus://offline/ref=6D7E2309C4E244324232B519C07FCB86A8026C0ACFD7F668A6961A2321D10FF6ABE7BA1B8D07C19A18FA11956EB4BBED667C685FAAF4A29BtFs6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88407C9CB4DB510C92BE6A8EC677C6A59B6tFs4L" TargetMode="External"/><Relationship Id="rId17" Type="http://schemas.openxmlformats.org/officeDocument/2006/relationships/hyperlink" Target="consultantplus://offline/ref=6D7E2309C4E244324232B519C07FCB86A8026C0ACFD7F668A6961A2321D10FF6ABE7BA188903C9CB4DB510C92BE6A8EC677C6A59B6tFs4L" TargetMode="External"/><Relationship Id="rId25"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10DCFDB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B8D07C29A1AFA11956EB4BBED667C685FAAF4A29BtFs6L" TargetMode="External"/><Relationship Id="rId24" Type="http://schemas.openxmlformats.org/officeDocument/2006/relationships/hyperlink" Target="consultantplus://offline/ref=6D7E2309C4E244324232B519C07FCB86A8026C0ACFD7F668A6961A2321D10FF6ABE7BA1B8C05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F0A620CCBDFF668A6961A2321D10FF6B9E7E2178C00DC9F1AEF47C428tEs3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eader" Target="header2.xml"/><Relationship Id="rId10" Type="http://schemas.openxmlformats.org/officeDocument/2006/relationships/hyperlink" Target="consultantplus://offline/ref=6D7E2309C4E244324232B519C07FCB86A8026C0ACFD7F668A6961A2321D10FF6ABE7BA1E8E0C96CE58A448C52DFFB6EA7F60685BtB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4" Type="http://schemas.openxmlformats.org/officeDocument/2006/relationships/settings" Target="settings.xml"/><Relationship Id="rId9" Type="http://schemas.openxmlformats.org/officeDocument/2006/relationships/hyperlink" Target="consultantplus://offline/ref=6D7E2309C4E244324232B519C07FCB86AF0A620CCBDFF668A6961A2321D10FF6ABE7BA1B8D07C09E14FA11956EB4BBED667C685FAAF4A29BtFs6L" TargetMode="External"/><Relationship Id="rId14" Type="http://schemas.openxmlformats.org/officeDocument/2006/relationships/hyperlink" Target="consultantplus://offline/ref=6D7E2309C4E244324232B519C07FCB86A8026C0ACFD7F668A6961A2321D10FF6B9E7E2178C00DC9F1AEF47C428tEs3L" TargetMode="External"/><Relationship Id="rId22" Type="http://schemas.openxmlformats.org/officeDocument/2006/relationships/hyperlink" Target="consultantplus://offline/ref=6D7E2309C4E244324232B519C07FCB86A8026C0ACFD7F668A6961A2321D10FF6ABE7BA188407C9CB4DB510C92BE6A8EC677C6A59B6tFs4L"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7224-D7D7-4425-A8C1-134C53FF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34</Pages>
  <Words>8768</Words>
  <Characters>70620</Characters>
  <Application>Microsoft Office Word</Application>
  <DocSecurity>0</DocSecurity>
  <Lines>588</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nilova</cp:lastModifiedBy>
  <cp:revision>21</cp:revision>
  <cp:lastPrinted>2022-12-05T12:05:00Z</cp:lastPrinted>
  <dcterms:created xsi:type="dcterms:W3CDTF">2022-11-23T09:49:00Z</dcterms:created>
  <dcterms:modified xsi:type="dcterms:W3CDTF">2022-12-05T12:07:00Z</dcterms:modified>
</cp:coreProperties>
</file>